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30C" w:rsidRDefault="009B030C" w:rsidP="00237A92">
      <w:pPr>
        <w:pStyle w:val="Paragraphedeliste"/>
        <w:ind w:left="0"/>
        <w:jc w:val="center"/>
        <w:rPr>
          <w:rFonts w:ascii="Comic Sans MS" w:eastAsia="Times New Roman" w:hAnsi="Comic Sans MS"/>
          <w:b/>
          <w:i/>
          <w:iCs/>
          <w:color w:val="7030A0"/>
          <w:sz w:val="36"/>
          <w:szCs w:val="36"/>
          <w:u w:val="dash"/>
          <w:lang w:eastAsia="fr-FR"/>
        </w:rPr>
      </w:pPr>
    </w:p>
    <w:p w:rsidR="00AD54E1" w:rsidRDefault="00AD54E1" w:rsidP="00237A92">
      <w:pPr>
        <w:pStyle w:val="Paragraphedeliste"/>
        <w:ind w:left="0"/>
        <w:jc w:val="center"/>
        <w:rPr>
          <w:rFonts w:ascii="Comic Sans MS" w:eastAsia="Times New Roman" w:hAnsi="Comic Sans MS"/>
          <w:b/>
          <w:i/>
          <w:iCs/>
          <w:color w:val="7030A0"/>
          <w:sz w:val="36"/>
          <w:szCs w:val="36"/>
          <w:u w:val="dash"/>
          <w:lang w:eastAsia="fr-FR"/>
        </w:rPr>
      </w:pPr>
      <w:r>
        <w:rPr>
          <w:rFonts w:ascii="Comic Sans MS" w:eastAsia="Times New Roman" w:hAnsi="Comic Sans MS"/>
          <w:b/>
          <w:i/>
          <w:iCs/>
          <w:color w:val="7030A0"/>
          <w:sz w:val="36"/>
          <w:szCs w:val="36"/>
          <w:u w:val="dash"/>
          <w:lang w:eastAsia="fr-FR"/>
        </w:rPr>
        <w:t>Le Plan</w:t>
      </w:r>
    </w:p>
    <w:p w:rsidR="0091508A" w:rsidRDefault="0091508A" w:rsidP="0091508A">
      <w:pPr>
        <w:pStyle w:val="Paragraphedeliste"/>
        <w:ind w:left="0"/>
        <w:rPr>
          <w:rFonts w:ascii="Comic Sans MS" w:eastAsia="Times New Roman" w:hAnsi="Comic Sans MS"/>
          <w:b/>
          <w:i/>
          <w:iCs/>
          <w:color w:val="7030A0"/>
          <w:sz w:val="36"/>
          <w:szCs w:val="36"/>
          <w:u w:val="dash"/>
          <w:lang w:eastAsia="fr-FR"/>
        </w:rPr>
      </w:pPr>
    </w:p>
    <w:p w:rsidR="0091508A" w:rsidRDefault="0091508A" w:rsidP="0091508A">
      <w:pPr>
        <w:pStyle w:val="Paragraphedeliste"/>
        <w:ind w:left="0"/>
        <w:rPr>
          <w:rFonts w:ascii="Comic Sans MS" w:eastAsia="Times New Roman" w:hAnsi="Comic Sans MS"/>
          <w:b/>
          <w:i/>
          <w:iCs/>
          <w:color w:val="7030A0"/>
          <w:sz w:val="36"/>
          <w:szCs w:val="36"/>
          <w:u w:val="dash"/>
          <w:lang w:eastAsia="fr-FR"/>
        </w:rPr>
      </w:pPr>
    </w:p>
    <w:p w:rsidR="0091508A" w:rsidRDefault="0091508A" w:rsidP="0091508A">
      <w:pPr>
        <w:pStyle w:val="Paragraphedeliste"/>
        <w:ind w:left="0"/>
        <w:rPr>
          <w:rFonts w:ascii="Comic Sans MS" w:eastAsia="Times New Roman" w:hAnsi="Comic Sans MS"/>
          <w:b/>
          <w:i/>
          <w:iCs/>
          <w:color w:val="7030A0"/>
          <w:sz w:val="36"/>
          <w:szCs w:val="36"/>
          <w:u w:val="dash"/>
          <w:lang w:eastAsia="fr-FR"/>
        </w:rPr>
      </w:pPr>
    </w:p>
    <w:p w:rsidR="00AD54E1" w:rsidRDefault="0091508A" w:rsidP="00154A8C">
      <w:pPr>
        <w:pStyle w:val="Paragraphedeliste"/>
        <w:numPr>
          <w:ilvl w:val="0"/>
          <w:numId w:val="22"/>
        </w:numPr>
        <w:rPr>
          <w:rFonts w:ascii="Comic Sans MS" w:eastAsia="Times New Roman" w:hAnsi="Comic Sans MS"/>
          <w:bCs/>
          <w:color w:val="000000"/>
          <w:sz w:val="36"/>
          <w:szCs w:val="36"/>
          <w:lang w:eastAsia="fr-FR"/>
        </w:rPr>
      </w:pPr>
      <w:r>
        <w:rPr>
          <w:rFonts w:ascii="Comic Sans MS" w:eastAsia="Times New Roman" w:hAnsi="Comic Sans MS"/>
          <w:bCs/>
          <w:color w:val="000000"/>
          <w:sz w:val="36"/>
          <w:szCs w:val="36"/>
          <w:lang w:eastAsia="fr-FR"/>
        </w:rPr>
        <w:t xml:space="preserve">      </w:t>
      </w:r>
      <w:r w:rsidR="00AD54E1">
        <w:rPr>
          <w:rFonts w:ascii="Comic Sans MS" w:eastAsia="Times New Roman" w:hAnsi="Comic Sans MS"/>
          <w:bCs/>
          <w:color w:val="000000"/>
          <w:sz w:val="36"/>
          <w:szCs w:val="36"/>
          <w:lang w:eastAsia="fr-FR"/>
        </w:rPr>
        <w:t>Introduction</w:t>
      </w:r>
      <w:r>
        <w:rPr>
          <w:rFonts w:ascii="Comic Sans MS" w:eastAsia="Times New Roman" w:hAnsi="Comic Sans MS"/>
          <w:bCs/>
          <w:color w:val="000000"/>
          <w:sz w:val="36"/>
          <w:szCs w:val="36"/>
          <w:lang w:eastAsia="fr-FR"/>
        </w:rPr>
        <w:t>.</w:t>
      </w:r>
    </w:p>
    <w:p w:rsidR="00AD54E1" w:rsidRDefault="00AD54E1" w:rsidP="00AD54E1">
      <w:pPr>
        <w:pStyle w:val="Paragraphedeliste"/>
        <w:ind w:left="0"/>
        <w:rPr>
          <w:rFonts w:ascii="Comic Sans MS" w:eastAsia="Times New Roman" w:hAnsi="Comic Sans MS"/>
          <w:bCs/>
          <w:color w:val="000000"/>
          <w:sz w:val="36"/>
          <w:szCs w:val="36"/>
          <w:lang w:eastAsia="fr-FR"/>
        </w:rPr>
      </w:pPr>
    </w:p>
    <w:p w:rsidR="00AD54E1" w:rsidRDefault="00AD54E1" w:rsidP="00154A8C">
      <w:pPr>
        <w:pStyle w:val="Paragraphedeliste"/>
        <w:numPr>
          <w:ilvl w:val="0"/>
          <w:numId w:val="20"/>
        </w:numPr>
        <w:ind w:left="1418"/>
        <w:rPr>
          <w:rFonts w:ascii="Comic Sans MS" w:eastAsia="Times New Roman" w:hAnsi="Comic Sans MS"/>
          <w:bCs/>
          <w:color w:val="000000"/>
          <w:sz w:val="36"/>
          <w:szCs w:val="36"/>
          <w:lang w:eastAsia="fr-FR"/>
        </w:rPr>
      </w:pPr>
      <w:r>
        <w:rPr>
          <w:rFonts w:ascii="Comic Sans MS" w:eastAsia="Times New Roman" w:hAnsi="Comic Sans MS"/>
          <w:bCs/>
          <w:color w:val="000000"/>
          <w:sz w:val="36"/>
          <w:szCs w:val="36"/>
          <w:lang w:eastAsia="fr-FR"/>
        </w:rPr>
        <w:t xml:space="preserve"> L’</w:t>
      </w:r>
      <w:r w:rsidRPr="00AD54E1">
        <w:rPr>
          <w:rFonts w:ascii="Comic Sans MS" w:eastAsia="Times New Roman" w:hAnsi="Comic Sans MS"/>
          <w:bCs/>
          <w:color w:val="000000"/>
          <w:sz w:val="36"/>
          <w:szCs w:val="36"/>
          <w:lang w:eastAsia="fr-FR"/>
        </w:rPr>
        <w:t xml:space="preserve">historique de la </w:t>
      </w:r>
      <w:r w:rsidR="0091508A" w:rsidRPr="0091508A">
        <w:rPr>
          <w:rFonts w:ascii="Comic Sans MS" w:eastAsia="Times New Roman" w:hAnsi="Comic Sans MS"/>
          <w:bCs/>
          <w:color w:val="92D050"/>
          <w:sz w:val="36"/>
          <w:szCs w:val="36"/>
          <w:lang w:eastAsia="fr-FR"/>
        </w:rPr>
        <w:t>CIMR</w:t>
      </w:r>
      <w:r w:rsidR="0091508A">
        <w:rPr>
          <w:rFonts w:ascii="Comic Sans MS" w:eastAsia="Times New Roman" w:hAnsi="Comic Sans MS"/>
          <w:bCs/>
          <w:color w:val="000000"/>
          <w:sz w:val="36"/>
          <w:szCs w:val="36"/>
          <w:lang w:eastAsia="fr-FR"/>
        </w:rPr>
        <w:t>.</w:t>
      </w:r>
    </w:p>
    <w:p w:rsidR="00AD54E1" w:rsidRDefault="00AD54E1" w:rsidP="00AD54E1">
      <w:pPr>
        <w:pStyle w:val="Paragraphedeliste"/>
        <w:ind w:left="1440"/>
        <w:rPr>
          <w:rFonts w:ascii="Comic Sans MS" w:eastAsia="Times New Roman" w:hAnsi="Comic Sans MS"/>
          <w:bCs/>
          <w:color w:val="000000"/>
          <w:sz w:val="36"/>
          <w:szCs w:val="36"/>
          <w:lang w:eastAsia="fr-FR"/>
        </w:rPr>
      </w:pPr>
    </w:p>
    <w:p w:rsidR="00AD54E1" w:rsidRDefault="00AD54E1" w:rsidP="00154A8C">
      <w:pPr>
        <w:pStyle w:val="Paragraphedeliste"/>
        <w:numPr>
          <w:ilvl w:val="0"/>
          <w:numId w:val="20"/>
        </w:numPr>
        <w:rPr>
          <w:rFonts w:ascii="Comic Sans MS" w:eastAsia="Times New Roman" w:hAnsi="Comic Sans MS"/>
          <w:bCs/>
          <w:color w:val="000000"/>
          <w:sz w:val="36"/>
          <w:szCs w:val="36"/>
          <w:lang w:eastAsia="fr-FR"/>
        </w:rPr>
      </w:pPr>
      <w:r w:rsidRPr="00AD54E1">
        <w:rPr>
          <w:rFonts w:ascii="Comic Sans MS" w:eastAsia="Times New Roman" w:hAnsi="Comic Sans MS"/>
          <w:bCs/>
          <w:color w:val="000000"/>
          <w:sz w:val="36"/>
          <w:szCs w:val="36"/>
          <w:lang w:eastAsia="fr-FR"/>
        </w:rPr>
        <w:t xml:space="preserve">le fonctionnement  de la </w:t>
      </w:r>
      <w:r w:rsidR="0091508A" w:rsidRPr="0091508A">
        <w:rPr>
          <w:rFonts w:ascii="Comic Sans MS" w:eastAsia="Times New Roman" w:hAnsi="Comic Sans MS"/>
          <w:bCs/>
          <w:color w:val="92D050"/>
          <w:sz w:val="36"/>
          <w:szCs w:val="36"/>
          <w:lang w:eastAsia="fr-FR"/>
        </w:rPr>
        <w:t>CIMR</w:t>
      </w:r>
      <w:r w:rsidR="0091508A" w:rsidRPr="00AD54E1">
        <w:rPr>
          <w:rFonts w:ascii="Comic Sans MS" w:eastAsia="Times New Roman" w:hAnsi="Comic Sans MS"/>
          <w:bCs/>
          <w:color w:val="000000"/>
          <w:sz w:val="36"/>
          <w:szCs w:val="36"/>
          <w:lang w:eastAsia="fr-FR"/>
        </w:rPr>
        <w:t>.</w:t>
      </w:r>
    </w:p>
    <w:p w:rsidR="00AD54E1" w:rsidRDefault="00AD54E1" w:rsidP="00AD54E1">
      <w:pPr>
        <w:pStyle w:val="Paragraphedeliste"/>
        <w:ind w:left="0"/>
        <w:rPr>
          <w:rFonts w:ascii="Comic Sans MS" w:eastAsia="Times New Roman" w:hAnsi="Comic Sans MS"/>
          <w:bCs/>
          <w:color w:val="000000"/>
          <w:sz w:val="36"/>
          <w:szCs w:val="36"/>
          <w:lang w:eastAsia="fr-FR"/>
        </w:rPr>
      </w:pPr>
    </w:p>
    <w:p w:rsidR="00AD54E1" w:rsidRDefault="0091508A" w:rsidP="00154A8C">
      <w:pPr>
        <w:pStyle w:val="Paragraphedeliste"/>
        <w:numPr>
          <w:ilvl w:val="0"/>
          <w:numId w:val="21"/>
        </w:numPr>
        <w:rPr>
          <w:rFonts w:ascii="Comic Sans MS" w:eastAsia="Times New Roman" w:hAnsi="Comic Sans MS"/>
          <w:bCs/>
          <w:color w:val="000000"/>
          <w:sz w:val="36"/>
          <w:szCs w:val="36"/>
          <w:lang w:eastAsia="fr-FR"/>
        </w:rPr>
      </w:pPr>
      <w:r>
        <w:rPr>
          <w:rFonts w:ascii="Comic Sans MS" w:eastAsia="Times New Roman" w:hAnsi="Comic Sans MS"/>
          <w:bCs/>
          <w:color w:val="000000"/>
          <w:sz w:val="36"/>
          <w:szCs w:val="36"/>
          <w:lang w:eastAsia="fr-FR"/>
        </w:rPr>
        <w:t xml:space="preserve">   </w:t>
      </w:r>
      <w:r w:rsidR="00AD54E1">
        <w:rPr>
          <w:rFonts w:ascii="Comic Sans MS" w:eastAsia="Times New Roman" w:hAnsi="Comic Sans MS"/>
          <w:bCs/>
          <w:color w:val="000000"/>
          <w:sz w:val="36"/>
          <w:szCs w:val="36"/>
          <w:lang w:eastAsia="fr-FR"/>
        </w:rPr>
        <w:t xml:space="preserve">La </w:t>
      </w:r>
      <w:r w:rsidR="00AD54E1" w:rsidRPr="00AD54E1">
        <w:rPr>
          <w:rFonts w:ascii="Comic Sans MS" w:eastAsia="Times New Roman" w:hAnsi="Comic Sans MS"/>
          <w:bCs/>
          <w:color w:val="000000"/>
          <w:sz w:val="36"/>
          <w:szCs w:val="36"/>
          <w:lang w:eastAsia="fr-FR"/>
        </w:rPr>
        <w:t xml:space="preserve">Composition de la </w:t>
      </w:r>
      <w:r w:rsidR="00AD54E1" w:rsidRPr="0091508A">
        <w:rPr>
          <w:rFonts w:ascii="Comic Sans MS" w:eastAsia="Times New Roman" w:hAnsi="Comic Sans MS"/>
          <w:bCs/>
          <w:color w:val="92D050"/>
          <w:sz w:val="36"/>
          <w:szCs w:val="36"/>
          <w:lang w:eastAsia="fr-FR"/>
        </w:rPr>
        <w:t>CIMR</w:t>
      </w:r>
      <w:r>
        <w:rPr>
          <w:rFonts w:ascii="Comic Sans MS" w:eastAsia="Times New Roman" w:hAnsi="Comic Sans MS"/>
          <w:bCs/>
          <w:color w:val="000000"/>
          <w:sz w:val="36"/>
          <w:szCs w:val="36"/>
          <w:lang w:eastAsia="fr-FR"/>
        </w:rPr>
        <w:t>.</w:t>
      </w:r>
    </w:p>
    <w:p w:rsidR="00AD54E1" w:rsidRDefault="0091508A" w:rsidP="00154A8C">
      <w:pPr>
        <w:numPr>
          <w:ilvl w:val="0"/>
          <w:numId w:val="21"/>
        </w:numPr>
        <w:rPr>
          <w:rFonts w:ascii="Comic Sans MS" w:eastAsia="Times New Roman" w:hAnsi="Comic Sans MS"/>
          <w:bCs/>
          <w:color w:val="000000"/>
          <w:sz w:val="36"/>
          <w:szCs w:val="36"/>
          <w:lang w:eastAsia="fr-FR"/>
        </w:rPr>
      </w:pPr>
      <w:r>
        <w:rPr>
          <w:rFonts w:ascii="Comic Sans MS" w:eastAsia="Times New Roman" w:hAnsi="Comic Sans MS"/>
          <w:bCs/>
          <w:color w:val="000000"/>
          <w:sz w:val="36"/>
          <w:szCs w:val="36"/>
          <w:lang w:eastAsia="fr-FR"/>
        </w:rPr>
        <w:t xml:space="preserve">   </w:t>
      </w:r>
      <w:r w:rsidR="00AD54E1" w:rsidRPr="00AD54E1">
        <w:rPr>
          <w:rFonts w:ascii="Comic Sans MS" w:eastAsia="Times New Roman" w:hAnsi="Comic Sans MS"/>
          <w:bCs/>
          <w:color w:val="000000"/>
          <w:sz w:val="36"/>
          <w:szCs w:val="36"/>
          <w:lang w:eastAsia="fr-FR"/>
        </w:rPr>
        <w:t xml:space="preserve">Les prestations de la </w:t>
      </w:r>
      <w:r w:rsidR="00AD54E1" w:rsidRPr="0091508A">
        <w:rPr>
          <w:rFonts w:ascii="Comic Sans MS" w:eastAsia="Times New Roman" w:hAnsi="Comic Sans MS"/>
          <w:bCs/>
          <w:color w:val="92D050"/>
          <w:sz w:val="36"/>
          <w:szCs w:val="36"/>
          <w:lang w:eastAsia="fr-FR"/>
        </w:rPr>
        <w:t>CIMR</w:t>
      </w:r>
      <w:r>
        <w:rPr>
          <w:rFonts w:ascii="Comic Sans MS" w:eastAsia="Times New Roman" w:hAnsi="Comic Sans MS"/>
          <w:bCs/>
          <w:color w:val="000000"/>
          <w:sz w:val="36"/>
          <w:szCs w:val="36"/>
          <w:lang w:eastAsia="fr-FR"/>
        </w:rPr>
        <w:t>.</w:t>
      </w:r>
    </w:p>
    <w:p w:rsidR="00AD54E1" w:rsidRDefault="0091508A" w:rsidP="00154A8C">
      <w:pPr>
        <w:numPr>
          <w:ilvl w:val="0"/>
          <w:numId w:val="21"/>
        </w:numPr>
        <w:rPr>
          <w:rFonts w:ascii="Comic Sans MS" w:eastAsia="Times New Roman" w:hAnsi="Comic Sans MS"/>
          <w:bCs/>
          <w:color w:val="000000"/>
          <w:sz w:val="36"/>
          <w:szCs w:val="36"/>
          <w:lang w:eastAsia="fr-FR"/>
        </w:rPr>
      </w:pPr>
      <w:r>
        <w:rPr>
          <w:rFonts w:ascii="Comic Sans MS" w:eastAsia="Times New Roman" w:hAnsi="Comic Sans MS"/>
          <w:bCs/>
          <w:color w:val="000000"/>
          <w:sz w:val="36"/>
          <w:szCs w:val="36"/>
          <w:lang w:eastAsia="fr-FR"/>
        </w:rPr>
        <w:t xml:space="preserve">   </w:t>
      </w:r>
      <w:r w:rsidR="00AD54E1">
        <w:rPr>
          <w:rFonts w:ascii="Comic Sans MS" w:eastAsia="Times New Roman" w:hAnsi="Comic Sans MS"/>
          <w:bCs/>
          <w:color w:val="000000"/>
          <w:sz w:val="36"/>
          <w:szCs w:val="36"/>
          <w:lang w:eastAsia="fr-FR"/>
        </w:rPr>
        <w:t>Les o</w:t>
      </w:r>
      <w:r w:rsidR="00AD54E1" w:rsidRPr="00AD54E1">
        <w:rPr>
          <w:rFonts w:ascii="Comic Sans MS" w:eastAsia="Times New Roman" w:hAnsi="Comic Sans MS"/>
          <w:bCs/>
          <w:color w:val="000000"/>
          <w:sz w:val="36"/>
          <w:szCs w:val="36"/>
          <w:lang w:eastAsia="fr-FR"/>
        </w:rPr>
        <w:t xml:space="preserve">rganes de la </w:t>
      </w:r>
      <w:r w:rsidR="00AD54E1" w:rsidRPr="0091508A">
        <w:rPr>
          <w:rFonts w:ascii="Comic Sans MS" w:eastAsia="Times New Roman" w:hAnsi="Comic Sans MS"/>
          <w:bCs/>
          <w:color w:val="92D050"/>
          <w:sz w:val="36"/>
          <w:szCs w:val="36"/>
          <w:lang w:eastAsia="fr-FR"/>
        </w:rPr>
        <w:t>CIMR</w:t>
      </w:r>
      <w:r>
        <w:rPr>
          <w:rFonts w:ascii="Comic Sans MS" w:eastAsia="Times New Roman" w:hAnsi="Comic Sans MS"/>
          <w:bCs/>
          <w:color w:val="000000"/>
          <w:sz w:val="36"/>
          <w:szCs w:val="36"/>
          <w:lang w:eastAsia="fr-FR"/>
        </w:rPr>
        <w:t>.</w:t>
      </w:r>
    </w:p>
    <w:p w:rsidR="0091508A" w:rsidRDefault="0091508A" w:rsidP="00154A8C">
      <w:pPr>
        <w:pStyle w:val="Paragraphedeliste"/>
        <w:numPr>
          <w:ilvl w:val="0"/>
          <w:numId w:val="21"/>
        </w:numPr>
        <w:spacing w:before="100" w:beforeAutospacing="1" w:after="100" w:afterAutospacing="1" w:line="480" w:lineRule="auto"/>
        <w:rPr>
          <w:rFonts w:ascii="Comic Sans MS" w:eastAsia="Times New Roman" w:hAnsi="Comic Sans MS"/>
          <w:bCs/>
          <w:color w:val="000000"/>
          <w:sz w:val="36"/>
          <w:szCs w:val="36"/>
          <w:lang w:eastAsia="fr-FR"/>
        </w:rPr>
      </w:pPr>
      <w:r>
        <w:rPr>
          <w:rFonts w:ascii="Comic Sans MS" w:eastAsia="Times New Roman" w:hAnsi="Comic Sans MS"/>
          <w:bCs/>
          <w:color w:val="000000"/>
          <w:sz w:val="36"/>
          <w:szCs w:val="36"/>
          <w:lang w:eastAsia="fr-FR"/>
        </w:rPr>
        <w:t xml:space="preserve">   </w:t>
      </w:r>
      <w:r w:rsidR="00AD54E1" w:rsidRPr="00AD54E1">
        <w:rPr>
          <w:rFonts w:ascii="Comic Sans MS" w:eastAsia="Times New Roman" w:hAnsi="Comic Sans MS"/>
          <w:bCs/>
          <w:color w:val="000000"/>
          <w:sz w:val="36"/>
          <w:szCs w:val="36"/>
          <w:lang w:eastAsia="fr-FR"/>
        </w:rPr>
        <w:t>La procédure d`adhésion</w:t>
      </w:r>
      <w:r>
        <w:rPr>
          <w:rFonts w:ascii="Comic Sans MS" w:eastAsia="Times New Roman" w:hAnsi="Comic Sans MS"/>
          <w:bCs/>
          <w:color w:val="000000"/>
          <w:sz w:val="36"/>
          <w:szCs w:val="36"/>
          <w:lang w:eastAsia="fr-FR"/>
        </w:rPr>
        <w:t>.</w:t>
      </w:r>
    </w:p>
    <w:p w:rsidR="00AD54E1" w:rsidRPr="0091508A" w:rsidRDefault="0091508A" w:rsidP="00154A8C">
      <w:pPr>
        <w:pStyle w:val="Paragraphedeliste"/>
        <w:numPr>
          <w:ilvl w:val="0"/>
          <w:numId w:val="22"/>
        </w:numPr>
        <w:spacing w:before="100" w:beforeAutospacing="1" w:after="100" w:afterAutospacing="1" w:line="480" w:lineRule="auto"/>
        <w:rPr>
          <w:rFonts w:ascii="Comic Sans MS" w:eastAsia="Times New Roman" w:hAnsi="Comic Sans MS"/>
          <w:bCs/>
          <w:color w:val="000000"/>
          <w:sz w:val="36"/>
          <w:szCs w:val="36"/>
          <w:lang w:eastAsia="fr-FR"/>
        </w:rPr>
      </w:pPr>
      <w:r>
        <w:rPr>
          <w:rFonts w:ascii="Comic Sans MS" w:eastAsia="Times New Roman" w:hAnsi="Comic Sans MS"/>
          <w:bCs/>
          <w:color w:val="000000"/>
          <w:sz w:val="36"/>
          <w:szCs w:val="36"/>
          <w:lang w:eastAsia="fr-FR"/>
        </w:rPr>
        <w:t xml:space="preserve">      </w:t>
      </w:r>
      <w:r w:rsidR="00AD54E1" w:rsidRPr="0091508A">
        <w:rPr>
          <w:rFonts w:ascii="Comic Sans MS" w:eastAsia="Times New Roman" w:hAnsi="Comic Sans MS"/>
          <w:bCs/>
          <w:color w:val="000000"/>
          <w:sz w:val="36"/>
          <w:szCs w:val="36"/>
          <w:lang w:eastAsia="fr-FR"/>
        </w:rPr>
        <w:t>Conclusion</w:t>
      </w:r>
      <w:r w:rsidRPr="0091508A">
        <w:rPr>
          <w:rFonts w:ascii="Comic Sans MS" w:eastAsia="Times New Roman" w:hAnsi="Comic Sans MS"/>
          <w:bCs/>
          <w:color w:val="000000"/>
          <w:sz w:val="36"/>
          <w:szCs w:val="36"/>
          <w:lang w:eastAsia="fr-FR"/>
        </w:rPr>
        <w:t>.</w:t>
      </w:r>
    </w:p>
    <w:p w:rsidR="00AD54E1" w:rsidRPr="00AD54E1" w:rsidRDefault="00AD54E1" w:rsidP="00AD54E1">
      <w:pPr>
        <w:ind w:left="1080"/>
        <w:rPr>
          <w:rFonts w:ascii="Comic Sans MS" w:eastAsia="Times New Roman" w:hAnsi="Comic Sans MS"/>
          <w:bCs/>
          <w:color w:val="000000"/>
          <w:sz w:val="36"/>
          <w:szCs w:val="36"/>
          <w:lang w:eastAsia="fr-FR"/>
        </w:rPr>
      </w:pPr>
    </w:p>
    <w:p w:rsidR="00AD54E1" w:rsidRPr="00AD54E1" w:rsidRDefault="00AD54E1" w:rsidP="00237A92">
      <w:pPr>
        <w:pStyle w:val="Paragraphedeliste"/>
        <w:ind w:left="0"/>
        <w:jc w:val="center"/>
        <w:rPr>
          <w:rFonts w:ascii="Comic Sans MS" w:eastAsia="Times New Roman" w:hAnsi="Comic Sans MS"/>
          <w:bCs/>
          <w:color w:val="000000"/>
          <w:sz w:val="36"/>
          <w:szCs w:val="36"/>
          <w:lang w:eastAsia="fr-FR"/>
        </w:rPr>
      </w:pPr>
    </w:p>
    <w:p w:rsidR="00AD54E1" w:rsidRDefault="00AD54E1" w:rsidP="00237A92">
      <w:pPr>
        <w:pStyle w:val="Paragraphedeliste"/>
        <w:ind w:left="0"/>
        <w:jc w:val="center"/>
        <w:rPr>
          <w:rFonts w:ascii="Comic Sans MS" w:eastAsia="Times New Roman" w:hAnsi="Comic Sans MS"/>
          <w:b/>
          <w:i/>
          <w:iCs/>
          <w:color w:val="7030A0"/>
          <w:sz w:val="36"/>
          <w:szCs w:val="36"/>
          <w:u w:val="dash"/>
          <w:lang w:eastAsia="fr-FR"/>
        </w:rPr>
      </w:pPr>
    </w:p>
    <w:p w:rsidR="00865E3A" w:rsidRDefault="00865E3A" w:rsidP="00237A92">
      <w:pPr>
        <w:pStyle w:val="Paragraphedeliste"/>
        <w:ind w:left="0"/>
        <w:jc w:val="center"/>
        <w:rPr>
          <w:rFonts w:ascii="Comic Sans MS" w:eastAsia="Times New Roman" w:hAnsi="Comic Sans MS"/>
          <w:b/>
          <w:i/>
          <w:iCs/>
          <w:color w:val="7030A0"/>
          <w:sz w:val="36"/>
          <w:szCs w:val="36"/>
          <w:u w:val="dash"/>
          <w:lang w:eastAsia="fr-FR"/>
        </w:rPr>
      </w:pPr>
    </w:p>
    <w:p w:rsidR="00BA7206" w:rsidRDefault="00BA7206" w:rsidP="00237A92">
      <w:pPr>
        <w:pStyle w:val="Paragraphedeliste"/>
        <w:ind w:left="0"/>
        <w:jc w:val="center"/>
        <w:rPr>
          <w:rFonts w:ascii="Comic Sans MS" w:eastAsia="Times New Roman" w:hAnsi="Comic Sans MS"/>
          <w:b/>
          <w:i/>
          <w:iCs/>
          <w:color w:val="7030A0"/>
          <w:sz w:val="36"/>
          <w:szCs w:val="36"/>
          <w:u w:val="dash"/>
          <w:lang w:eastAsia="fr-FR"/>
        </w:rPr>
      </w:pPr>
    </w:p>
    <w:p w:rsidR="00A0569B" w:rsidRPr="00883BC9" w:rsidRDefault="00A0569B" w:rsidP="00237A92">
      <w:pPr>
        <w:pStyle w:val="Paragraphedeliste"/>
        <w:ind w:left="0"/>
        <w:jc w:val="center"/>
        <w:rPr>
          <w:rFonts w:ascii="Comic Sans MS" w:eastAsia="Times New Roman" w:hAnsi="Comic Sans MS"/>
          <w:b/>
          <w:i/>
          <w:iCs/>
          <w:color w:val="7030A0"/>
          <w:sz w:val="36"/>
          <w:szCs w:val="36"/>
          <w:u w:val="dash"/>
          <w:lang w:eastAsia="fr-FR"/>
        </w:rPr>
      </w:pPr>
      <w:r w:rsidRPr="00883BC9">
        <w:rPr>
          <w:rFonts w:ascii="Comic Sans MS" w:eastAsia="Times New Roman" w:hAnsi="Comic Sans MS"/>
          <w:b/>
          <w:i/>
          <w:iCs/>
          <w:color w:val="7030A0"/>
          <w:sz w:val="36"/>
          <w:szCs w:val="36"/>
          <w:u w:val="dash"/>
          <w:lang w:eastAsia="fr-FR"/>
        </w:rPr>
        <w:t>Introduction</w:t>
      </w:r>
    </w:p>
    <w:p w:rsidR="00865E3A" w:rsidRDefault="00865E3A" w:rsidP="00BA7206">
      <w:pPr>
        <w:pStyle w:val="Paragraphedeliste"/>
        <w:ind w:left="0"/>
        <w:rPr>
          <w:rFonts w:ascii="Comic Sans MS" w:eastAsia="Times New Roman" w:hAnsi="Comic Sans MS"/>
          <w:b/>
          <w:i/>
          <w:iCs/>
          <w:color w:val="7030A0"/>
          <w:sz w:val="36"/>
          <w:szCs w:val="36"/>
          <w:u w:val="double"/>
          <w:lang w:eastAsia="fr-FR"/>
        </w:rPr>
      </w:pPr>
    </w:p>
    <w:p w:rsidR="00865E3A" w:rsidRDefault="00865E3A" w:rsidP="00237A92">
      <w:pPr>
        <w:pStyle w:val="Paragraphedeliste"/>
        <w:ind w:left="0"/>
        <w:jc w:val="center"/>
        <w:rPr>
          <w:rFonts w:ascii="Comic Sans MS" w:eastAsia="Times New Roman" w:hAnsi="Comic Sans MS"/>
          <w:b/>
          <w:i/>
          <w:iCs/>
          <w:color w:val="7030A0"/>
          <w:sz w:val="36"/>
          <w:szCs w:val="36"/>
          <w:u w:val="double"/>
          <w:lang w:eastAsia="fr-FR"/>
        </w:rPr>
      </w:pPr>
    </w:p>
    <w:p w:rsidR="00B0743A" w:rsidRPr="00237A92" w:rsidRDefault="00B0743A" w:rsidP="00237A92">
      <w:pPr>
        <w:pStyle w:val="Paragraphedeliste"/>
        <w:ind w:left="0"/>
        <w:jc w:val="center"/>
        <w:rPr>
          <w:rFonts w:ascii="Comic Sans MS" w:eastAsia="Times New Roman" w:hAnsi="Comic Sans MS"/>
          <w:b/>
          <w:i/>
          <w:iCs/>
          <w:color w:val="7030A0"/>
          <w:sz w:val="36"/>
          <w:szCs w:val="36"/>
          <w:u w:val="double"/>
          <w:lang w:eastAsia="fr-FR"/>
        </w:rPr>
      </w:pPr>
    </w:p>
    <w:p w:rsidR="00365AE6" w:rsidRDefault="00F0047C" w:rsidP="00B0743A">
      <w:pPr>
        <w:pStyle w:val="Paragraphedeliste"/>
        <w:ind w:left="0" w:firstLine="708"/>
        <w:rPr>
          <w:rFonts w:ascii="Verdana" w:eastAsia="Times New Roman" w:hAnsi="Verdana"/>
          <w:color w:val="000000"/>
          <w:sz w:val="24"/>
          <w:szCs w:val="24"/>
          <w:lang w:eastAsia="fr-FR"/>
        </w:rPr>
      </w:pPr>
      <w:r w:rsidRPr="00237A92">
        <w:rPr>
          <w:rFonts w:ascii="Verdana" w:eastAsia="Times New Roman" w:hAnsi="Verdana"/>
          <w:color w:val="000000"/>
          <w:sz w:val="24"/>
          <w:szCs w:val="24"/>
          <w:lang w:eastAsia="fr-FR"/>
        </w:rPr>
        <w:t xml:space="preserve">La Caisse Interprofessionnelle Marocaine de Retraites, plus connue sous le nom de </w:t>
      </w:r>
      <w:r w:rsidRPr="00AD54E1">
        <w:rPr>
          <w:rFonts w:ascii="Arial" w:eastAsia="Times New Roman" w:hAnsi="Arial" w:cs="Arial"/>
          <w:b/>
          <w:bCs/>
          <w:color w:val="92D050"/>
          <w:sz w:val="24"/>
          <w:szCs w:val="24"/>
          <w:lang w:eastAsia="fr-FR"/>
        </w:rPr>
        <w:t>CIMR</w:t>
      </w:r>
      <w:r w:rsidRPr="00237A92">
        <w:rPr>
          <w:rFonts w:ascii="Verdana" w:eastAsia="Times New Roman" w:hAnsi="Verdana"/>
          <w:color w:val="000000"/>
          <w:sz w:val="24"/>
          <w:szCs w:val="24"/>
          <w:lang w:eastAsia="fr-FR"/>
        </w:rPr>
        <w:t>,</w:t>
      </w:r>
      <w:r w:rsidRPr="00F0047C">
        <w:rPr>
          <w:lang w:eastAsia="fr-FR"/>
        </w:rPr>
        <w:t xml:space="preserve"> </w:t>
      </w:r>
      <w:r w:rsidRPr="00237A92">
        <w:rPr>
          <w:rFonts w:ascii="Verdana" w:eastAsia="Times New Roman" w:hAnsi="Verdana"/>
          <w:color w:val="000000"/>
          <w:sz w:val="24"/>
          <w:szCs w:val="24"/>
          <w:lang w:eastAsia="fr-FR"/>
        </w:rPr>
        <w:t xml:space="preserve">est une association à but non lucratif. Elle a été créée en 1949, </w:t>
      </w:r>
      <w:r w:rsidR="00EB4298" w:rsidRPr="00237A92">
        <w:rPr>
          <w:rFonts w:ascii="Verdana" w:eastAsia="Times New Roman" w:hAnsi="Verdana"/>
          <w:color w:val="000000"/>
          <w:sz w:val="24"/>
          <w:szCs w:val="24"/>
          <w:lang w:eastAsia="fr-FR"/>
        </w:rPr>
        <w:t>Elle est gérée par une association patronale et régie par le Dahir du 15</w:t>
      </w:r>
      <w:r w:rsidR="00BA7206">
        <w:rPr>
          <w:rFonts w:ascii="Verdana" w:eastAsia="Times New Roman" w:hAnsi="Verdana"/>
          <w:color w:val="000000"/>
          <w:sz w:val="24"/>
          <w:szCs w:val="24"/>
          <w:lang w:eastAsia="fr-FR"/>
        </w:rPr>
        <w:t xml:space="preserve"> </w:t>
      </w:r>
      <w:r w:rsidR="00EB4298" w:rsidRPr="00237A92">
        <w:rPr>
          <w:rFonts w:ascii="Verdana" w:eastAsia="Times New Roman" w:hAnsi="Verdana"/>
          <w:color w:val="000000"/>
          <w:sz w:val="24"/>
          <w:szCs w:val="24"/>
          <w:lang w:eastAsia="fr-FR"/>
        </w:rPr>
        <w:t xml:space="preserve">novembre 1958 relatif aux associations. Le régime de </w:t>
      </w:r>
      <w:smartTag w:uri="urn:schemas-microsoft-com:office:smarttags" w:element="PersonName">
        <w:smartTagPr>
          <w:attr w:name="ProductID" w:val="la CIMR"/>
        </w:smartTagPr>
        <w:r w:rsidR="00EB4298" w:rsidRPr="00237A92">
          <w:rPr>
            <w:rFonts w:ascii="Verdana" w:eastAsia="Times New Roman" w:hAnsi="Verdana"/>
            <w:color w:val="000000"/>
            <w:sz w:val="24"/>
            <w:szCs w:val="24"/>
            <w:lang w:eastAsia="fr-FR"/>
          </w:rPr>
          <w:t xml:space="preserve">la </w:t>
        </w:r>
        <w:r w:rsidR="00EB4298" w:rsidRPr="00AD54E1">
          <w:rPr>
            <w:rFonts w:ascii="Arial" w:eastAsia="Times New Roman" w:hAnsi="Arial" w:cs="Arial"/>
            <w:b/>
            <w:bCs/>
            <w:color w:val="92D050"/>
            <w:sz w:val="24"/>
            <w:szCs w:val="24"/>
            <w:lang w:eastAsia="fr-FR"/>
          </w:rPr>
          <w:t>CIMR</w:t>
        </w:r>
      </w:smartTag>
      <w:r w:rsidR="00EB4298" w:rsidRPr="00237A92">
        <w:rPr>
          <w:rFonts w:ascii="Verdana" w:eastAsia="Times New Roman" w:hAnsi="Verdana"/>
          <w:color w:val="000000"/>
          <w:sz w:val="24"/>
          <w:szCs w:val="24"/>
          <w:lang w:eastAsia="fr-FR"/>
        </w:rPr>
        <w:t xml:space="preserve">, dont l’affiliation est facultative, est ouvert aux salariés du secteur privé à titre de régime complémentaire à celui de </w:t>
      </w:r>
      <w:smartTag w:uri="urn:schemas-microsoft-com:office:smarttags" w:element="PersonName">
        <w:smartTagPr>
          <w:attr w:name="ProductID" w:val="la CNSS."/>
        </w:smartTagPr>
        <w:r w:rsidR="00EB4298" w:rsidRPr="00237A92">
          <w:rPr>
            <w:rFonts w:ascii="Verdana" w:eastAsia="Times New Roman" w:hAnsi="Verdana"/>
            <w:color w:val="000000"/>
            <w:sz w:val="24"/>
            <w:szCs w:val="24"/>
            <w:lang w:eastAsia="fr-FR"/>
          </w:rPr>
          <w:t xml:space="preserve">la </w:t>
        </w:r>
        <w:r w:rsidR="00EB4298" w:rsidRPr="00AD54E1">
          <w:rPr>
            <w:rFonts w:ascii="Arial" w:eastAsia="Times New Roman" w:hAnsi="Arial" w:cs="Arial"/>
            <w:b/>
            <w:bCs/>
            <w:color w:val="0070C0"/>
            <w:sz w:val="24"/>
            <w:szCs w:val="24"/>
            <w:lang w:eastAsia="fr-FR"/>
          </w:rPr>
          <w:t>CNSS</w:t>
        </w:r>
        <w:r w:rsidR="00EB4298" w:rsidRPr="00237A92">
          <w:rPr>
            <w:rFonts w:ascii="Verdana" w:eastAsia="Times New Roman" w:hAnsi="Verdana"/>
            <w:color w:val="000000"/>
            <w:sz w:val="24"/>
            <w:szCs w:val="24"/>
            <w:lang w:eastAsia="fr-FR"/>
          </w:rPr>
          <w:t>.</w:t>
        </w:r>
      </w:smartTag>
      <w:r w:rsidR="00EB4298" w:rsidRPr="00237A92">
        <w:rPr>
          <w:rFonts w:ascii="Verdana" w:eastAsia="Times New Roman" w:hAnsi="Verdana"/>
          <w:color w:val="000000"/>
          <w:sz w:val="24"/>
          <w:szCs w:val="24"/>
          <w:lang w:eastAsia="fr-FR"/>
        </w:rPr>
        <w:t xml:space="preserve"> </w:t>
      </w:r>
    </w:p>
    <w:p w:rsidR="00865E3A" w:rsidRDefault="00865E3A" w:rsidP="00B0743A">
      <w:pPr>
        <w:pStyle w:val="Paragraphedeliste"/>
        <w:ind w:left="0" w:firstLine="708"/>
        <w:rPr>
          <w:rFonts w:ascii="Verdana" w:eastAsia="Times New Roman" w:hAnsi="Verdana"/>
          <w:color w:val="000000"/>
          <w:sz w:val="24"/>
          <w:szCs w:val="24"/>
          <w:lang w:eastAsia="fr-FR"/>
        </w:rPr>
      </w:pPr>
    </w:p>
    <w:p w:rsidR="00865E3A" w:rsidRDefault="00865E3A" w:rsidP="00B0743A">
      <w:pPr>
        <w:pStyle w:val="Paragraphedeliste"/>
        <w:ind w:left="0" w:firstLine="708"/>
        <w:rPr>
          <w:rFonts w:ascii="Verdana" w:eastAsia="Times New Roman" w:hAnsi="Verdana"/>
          <w:color w:val="000000"/>
          <w:sz w:val="24"/>
          <w:szCs w:val="24"/>
          <w:lang w:eastAsia="fr-FR"/>
        </w:rPr>
      </w:pPr>
      <w:r w:rsidRPr="00865E3A">
        <w:rPr>
          <w:rFonts w:ascii="Verdana" w:eastAsia="Times New Roman" w:hAnsi="Verdana"/>
          <w:color w:val="000000"/>
          <w:sz w:val="24"/>
          <w:szCs w:val="24"/>
          <w:lang w:eastAsia="fr-FR"/>
        </w:rPr>
        <w:t>La CIMR représente le tiers du dispositif de retraite du secteur privé au Maroc, eu égard aux pensions servies (2 472 millions de dirhams) et aux cotisations encaissées (3 698 millions de dirhams).</w:t>
      </w:r>
    </w:p>
    <w:p w:rsidR="00865E3A" w:rsidRPr="00237A92" w:rsidRDefault="00865E3A" w:rsidP="00B0743A">
      <w:pPr>
        <w:pStyle w:val="Paragraphedeliste"/>
        <w:ind w:left="0" w:firstLine="708"/>
        <w:rPr>
          <w:rFonts w:ascii="Verdana" w:eastAsia="Times New Roman" w:hAnsi="Verdana"/>
          <w:color w:val="000000"/>
          <w:sz w:val="24"/>
          <w:szCs w:val="24"/>
          <w:lang w:eastAsia="fr-FR"/>
        </w:rPr>
      </w:pPr>
    </w:p>
    <w:p w:rsidR="00365AE6" w:rsidRPr="00237A92" w:rsidRDefault="00365AE6" w:rsidP="00237A92">
      <w:pPr>
        <w:pStyle w:val="Paragraphedeliste"/>
        <w:ind w:left="0"/>
        <w:rPr>
          <w:rFonts w:ascii="Verdana" w:eastAsia="Times New Roman" w:hAnsi="Verdana"/>
          <w:color w:val="000000"/>
          <w:sz w:val="24"/>
          <w:szCs w:val="24"/>
          <w:lang w:eastAsia="fr-FR"/>
        </w:rPr>
      </w:pPr>
      <w:r w:rsidRPr="00237A92">
        <w:rPr>
          <w:rFonts w:ascii="Verdana" w:eastAsia="Times New Roman" w:hAnsi="Verdana"/>
          <w:color w:val="000000"/>
          <w:sz w:val="24"/>
          <w:szCs w:val="24"/>
          <w:lang w:eastAsia="fr-FR"/>
        </w:rPr>
        <w:t xml:space="preserve">Les principales caractéristiques initiales du régime son : </w:t>
      </w:r>
    </w:p>
    <w:p w:rsidR="00365AE6" w:rsidRPr="00237A92" w:rsidRDefault="00365AE6" w:rsidP="00365AE6">
      <w:pPr>
        <w:pStyle w:val="Paragraphedeliste"/>
        <w:rPr>
          <w:rFonts w:ascii="Verdana" w:eastAsia="Times New Roman" w:hAnsi="Verdana"/>
          <w:color w:val="000000"/>
          <w:sz w:val="24"/>
          <w:szCs w:val="24"/>
          <w:lang w:eastAsia="fr-FR"/>
        </w:rPr>
      </w:pPr>
    </w:p>
    <w:p w:rsidR="00237A92" w:rsidRDefault="00365AE6" w:rsidP="00154A8C">
      <w:pPr>
        <w:pStyle w:val="Paragraphedeliste"/>
        <w:numPr>
          <w:ilvl w:val="0"/>
          <w:numId w:val="9"/>
        </w:numPr>
        <w:rPr>
          <w:rFonts w:ascii="Verdana" w:eastAsia="Times New Roman" w:hAnsi="Verdana"/>
          <w:color w:val="000000"/>
          <w:sz w:val="24"/>
          <w:szCs w:val="24"/>
          <w:lang w:eastAsia="fr-FR"/>
        </w:rPr>
      </w:pPr>
      <w:r w:rsidRPr="00237A92">
        <w:rPr>
          <w:rFonts w:ascii="Verdana" w:eastAsia="Times New Roman" w:hAnsi="Verdana"/>
          <w:color w:val="000000"/>
          <w:sz w:val="24"/>
          <w:szCs w:val="24"/>
          <w:lang w:eastAsia="fr-FR"/>
        </w:rPr>
        <w:t>Le statut juridique d´Association</w:t>
      </w:r>
    </w:p>
    <w:p w:rsidR="00BA7206" w:rsidRDefault="00BA7206" w:rsidP="00BA7206">
      <w:pPr>
        <w:pStyle w:val="Paragraphedeliste"/>
        <w:rPr>
          <w:rFonts w:ascii="Verdana" w:eastAsia="Times New Roman" w:hAnsi="Verdana"/>
          <w:color w:val="000000"/>
          <w:sz w:val="24"/>
          <w:szCs w:val="24"/>
          <w:lang w:eastAsia="fr-FR"/>
        </w:rPr>
      </w:pPr>
    </w:p>
    <w:p w:rsidR="00BA7206" w:rsidRPr="00BA7206" w:rsidRDefault="00BA7206" w:rsidP="00BA7206">
      <w:pPr>
        <w:pStyle w:val="Paragraphedeliste"/>
        <w:numPr>
          <w:ilvl w:val="0"/>
          <w:numId w:val="9"/>
        </w:numPr>
        <w:rPr>
          <w:rFonts w:ascii="Verdana" w:eastAsia="Times New Roman" w:hAnsi="Verdana"/>
          <w:color w:val="000000"/>
          <w:sz w:val="24"/>
          <w:szCs w:val="24"/>
          <w:lang w:eastAsia="fr-FR"/>
        </w:rPr>
      </w:pPr>
      <w:r>
        <w:rPr>
          <w:rFonts w:ascii="Verdana" w:eastAsia="Times New Roman" w:hAnsi="Verdana"/>
          <w:color w:val="000000"/>
          <w:sz w:val="24"/>
          <w:szCs w:val="24"/>
          <w:lang w:eastAsia="fr-FR"/>
        </w:rPr>
        <w:t>Le caractère facultatif</w:t>
      </w:r>
    </w:p>
    <w:p w:rsidR="00BA7206" w:rsidRPr="00BA7206" w:rsidRDefault="00BA7206" w:rsidP="00BA7206">
      <w:pPr>
        <w:pStyle w:val="Paragraphedeliste"/>
        <w:rPr>
          <w:rFonts w:ascii="Verdana" w:eastAsia="Times New Roman" w:hAnsi="Verdana"/>
          <w:color w:val="000000"/>
          <w:sz w:val="24"/>
          <w:szCs w:val="24"/>
          <w:lang w:eastAsia="fr-FR"/>
        </w:rPr>
      </w:pPr>
    </w:p>
    <w:p w:rsidR="00650483" w:rsidRDefault="00365AE6" w:rsidP="00154A8C">
      <w:pPr>
        <w:pStyle w:val="Paragraphedeliste"/>
        <w:numPr>
          <w:ilvl w:val="0"/>
          <w:numId w:val="9"/>
        </w:numPr>
        <w:rPr>
          <w:rFonts w:ascii="Verdana" w:eastAsia="Times New Roman" w:hAnsi="Verdana"/>
          <w:color w:val="000000"/>
          <w:sz w:val="24"/>
          <w:szCs w:val="24"/>
          <w:lang w:eastAsia="fr-FR"/>
        </w:rPr>
      </w:pPr>
      <w:r w:rsidRPr="00237A92">
        <w:rPr>
          <w:rFonts w:ascii="Verdana" w:eastAsia="Times New Roman" w:hAnsi="Verdana"/>
          <w:color w:val="000000"/>
          <w:sz w:val="24"/>
          <w:szCs w:val="24"/>
          <w:lang w:eastAsia="fr-FR"/>
        </w:rPr>
        <w:t>La mixité de la gestion : répartition et capitalisation.</w:t>
      </w:r>
    </w:p>
    <w:p w:rsidR="00865E3A" w:rsidRDefault="00865E3A">
      <w:pPr>
        <w:spacing w:after="0" w:line="240" w:lineRule="auto"/>
        <w:rPr>
          <w:rFonts w:ascii="Verdana" w:eastAsia="Times New Roman" w:hAnsi="Verdana"/>
          <w:color w:val="000000"/>
          <w:sz w:val="24"/>
          <w:szCs w:val="24"/>
          <w:lang w:eastAsia="fr-FR"/>
        </w:rPr>
      </w:pPr>
      <w:r>
        <w:rPr>
          <w:rFonts w:ascii="Verdana" w:eastAsia="Times New Roman" w:hAnsi="Verdana"/>
          <w:color w:val="000000"/>
          <w:sz w:val="24"/>
          <w:szCs w:val="24"/>
          <w:lang w:eastAsia="fr-FR"/>
        </w:rPr>
        <w:br w:type="page"/>
      </w:r>
    </w:p>
    <w:p w:rsidR="00043C1F" w:rsidRPr="00B0743A" w:rsidRDefault="00237A92" w:rsidP="00724FC5">
      <w:pPr>
        <w:pStyle w:val="Paragraphedeliste"/>
        <w:spacing w:before="100" w:beforeAutospacing="1" w:after="100" w:afterAutospacing="1" w:line="240" w:lineRule="auto"/>
        <w:ind w:left="0"/>
        <w:rPr>
          <w:rFonts w:ascii="Verdana" w:eastAsia="Times New Roman" w:hAnsi="Verdana"/>
          <w:color w:val="000000"/>
          <w:sz w:val="24"/>
          <w:szCs w:val="24"/>
          <w:u w:val="dash"/>
          <w:lang w:eastAsia="fr-FR"/>
        </w:rPr>
      </w:pPr>
      <w:r w:rsidRPr="00B0743A">
        <w:rPr>
          <w:rFonts w:ascii="Comic Sans MS" w:eastAsia="Times New Roman" w:hAnsi="Comic Sans MS"/>
          <w:b/>
          <w:i/>
          <w:iCs/>
          <w:color w:val="7030A0"/>
          <w:sz w:val="36"/>
          <w:szCs w:val="36"/>
          <w:u w:val="dash"/>
          <w:lang w:eastAsia="fr-FR"/>
        </w:rPr>
        <w:lastRenderedPageBreak/>
        <w:t>I-</w:t>
      </w:r>
      <w:r w:rsidR="00043C1F" w:rsidRPr="00B0743A">
        <w:rPr>
          <w:rFonts w:ascii="Comic Sans MS" w:eastAsia="Times New Roman" w:hAnsi="Comic Sans MS"/>
          <w:b/>
          <w:i/>
          <w:iCs/>
          <w:color w:val="7030A0"/>
          <w:sz w:val="36"/>
          <w:szCs w:val="36"/>
          <w:u w:val="dash"/>
          <w:lang w:eastAsia="fr-FR"/>
        </w:rPr>
        <w:t>Historique</w:t>
      </w:r>
      <w:r w:rsidRPr="00B0743A">
        <w:rPr>
          <w:rFonts w:ascii="Comic Sans MS" w:eastAsia="Times New Roman" w:hAnsi="Comic Sans MS"/>
          <w:b/>
          <w:i/>
          <w:iCs/>
          <w:color w:val="7030A0"/>
          <w:sz w:val="36"/>
          <w:szCs w:val="36"/>
          <w:u w:val="dash"/>
          <w:lang w:eastAsia="fr-FR"/>
        </w:rPr>
        <w:t xml:space="preserve"> de la CIMR :</w:t>
      </w:r>
    </w:p>
    <w:p w:rsidR="00043C1F" w:rsidRPr="00B058E9" w:rsidRDefault="00043C1F" w:rsidP="00043C1F">
      <w:pPr>
        <w:pStyle w:val="Paragraphedeliste"/>
        <w:spacing w:before="100" w:beforeAutospacing="1" w:after="100" w:afterAutospacing="1" w:line="240" w:lineRule="auto"/>
        <w:ind w:left="284"/>
        <w:rPr>
          <w:rFonts w:ascii="Verdana" w:eastAsia="Times New Roman" w:hAnsi="Verdana"/>
          <w:color w:val="548DD4"/>
          <w:sz w:val="24"/>
          <w:szCs w:val="24"/>
          <w:lang w:eastAsia="fr-FR"/>
        </w:rPr>
      </w:pPr>
    </w:p>
    <w:p w:rsidR="00237A92" w:rsidRPr="00237A92" w:rsidRDefault="00043C1F" w:rsidP="00154A8C">
      <w:pPr>
        <w:numPr>
          <w:ilvl w:val="0"/>
          <w:numId w:val="10"/>
        </w:numPr>
        <w:spacing w:before="100" w:beforeAutospacing="1" w:after="100" w:afterAutospacing="1" w:line="240" w:lineRule="auto"/>
        <w:rPr>
          <w:rFonts w:ascii="Verdana" w:eastAsia="Times New Roman" w:hAnsi="Verdana"/>
          <w:color w:val="000000"/>
          <w:sz w:val="24"/>
          <w:szCs w:val="24"/>
          <w:lang w:eastAsia="fr-FR"/>
        </w:rPr>
      </w:pPr>
      <w:r w:rsidRPr="00A0569B">
        <w:rPr>
          <w:rFonts w:ascii="Verdana" w:eastAsia="Times New Roman" w:hAnsi="Verdana"/>
          <w:b/>
          <w:bCs/>
          <w:color w:val="000000"/>
          <w:sz w:val="24"/>
          <w:szCs w:val="24"/>
          <w:lang w:eastAsia="fr-FR"/>
        </w:rPr>
        <w:t>1967 : Introduction du système de points de retraite</w:t>
      </w:r>
    </w:p>
    <w:p w:rsidR="00043C1F" w:rsidRPr="00237A92" w:rsidRDefault="00043C1F" w:rsidP="00B0743A">
      <w:pPr>
        <w:spacing w:before="100" w:beforeAutospacing="1" w:after="100" w:afterAutospacing="1" w:line="240" w:lineRule="auto"/>
        <w:ind w:firstLine="708"/>
        <w:rPr>
          <w:rFonts w:ascii="Verdana" w:eastAsia="Times New Roman" w:hAnsi="Verdana"/>
          <w:color w:val="000000"/>
          <w:sz w:val="24"/>
          <w:szCs w:val="24"/>
          <w:lang w:eastAsia="fr-FR"/>
        </w:rPr>
      </w:pPr>
      <w:r w:rsidRPr="00237A92">
        <w:rPr>
          <w:rFonts w:ascii="Verdana" w:eastAsia="Times New Roman" w:hAnsi="Verdana"/>
          <w:color w:val="000000"/>
          <w:sz w:val="24"/>
          <w:szCs w:val="24"/>
          <w:lang w:eastAsia="fr-FR"/>
        </w:rPr>
        <w:t xml:space="preserve">Jusqu´en 1967, </w:t>
      </w:r>
      <w:smartTag w:uri="urn:schemas-microsoft-com:office:smarttags" w:element="PersonName">
        <w:smartTagPr>
          <w:attr w:name="ProductID" w:val="la CIMR"/>
        </w:smartTagPr>
        <w:r w:rsidRPr="00237A92">
          <w:rPr>
            <w:rFonts w:ascii="Verdana" w:eastAsia="Times New Roman" w:hAnsi="Verdana"/>
            <w:color w:val="000000"/>
            <w:sz w:val="24"/>
            <w:szCs w:val="24"/>
            <w:lang w:eastAsia="fr-FR"/>
          </w:rPr>
          <w:t xml:space="preserve">la </w:t>
        </w:r>
        <w:r w:rsidRPr="00AD54E1">
          <w:rPr>
            <w:rFonts w:ascii="Arial" w:eastAsia="Times New Roman" w:hAnsi="Arial" w:cs="Arial"/>
            <w:b/>
            <w:bCs/>
            <w:color w:val="92D050"/>
            <w:sz w:val="24"/>
            <w:szCs w:val="24"/>
            <w:lang w:eastAsia="fr-FR"/>
          </w:rPr>
          <w:t>CIMR</w:t>
        </w:r>
      </w:smartTag>
      <w:r w:rsidRPr="00237A92">
        <w:rPr>
          <w:rFonts w:ascii="Verdana" w:eastAsia="Times New Roman" w:hAnsi="Verdana"/>
          <w:color w:val="000000"/>
          <w:sz w:val="24"/>
          <w:szCs w:val="24"/>
          <w:lang w:eastAsia="fr-FR"/>
        </w:rPr>
        <w:t xml:space="preserve"> procédait au calcul des montants des pensions servies sur la base d´un pourcentage qui variait en fonction du taux de contributions, par rapport au salaire moyen des trois dernières années d´activité. Or ce système comportait deux risques majeurs :</w:t>
      </w:r>
    </w:p>
    <w:p w:rsidR="00237A92" w:rsidRDefault="00043C1F" w:rsidP="00154A8C">
      <w:pPr>
        <w:numPr>
          <w:ilvl w:val="0"/>
          <w:numId w:val="11"/>
        </w:numPr>
        <w:spacing w:before="100" w:beforeAutospacing="1" w:after="100" w:afterAutospacing="1" w:line="240" w:lineRule="auto"/>
        <w:rPr>
          <w:rFonts w:ascii="Verdana" w:eastAsia="Times New Roman" w:hAnsi="Verdana"/>
          <w:color w:val="000000"/>
          <w:sz w:val="24"/>
          <w:szCs w:val="24"/>
          <w:lang w:eastAsia="fr-FR"/>
        </w:rPr>
      </w:pPr>
      <w:r w:rsidRPr="00237A92">
        <w:rPr>
          <w:rFonts w:ascii="Verdana" w:eastAsia="Times New Roman" w:hAnsi="Verdana"/>
          <w:color w:val="000000"/>
          <w:sz w:val="24"/>
          <w:szCs w:val="24"/>
          <w:lang w:eastAsia="fr-FR"/>
        </w:rPr>
        <w:t>Il était pénalisant en cas de baisse importante du salaire lors des dernières années d´activité.</w:t>
      </w:r>
    </w:p>
    <w:p w:rsidR="00043C1F" w:rsidRPr="00237A92" w:rsidRDefault="00043C1F" w:rsidP="00154A8C">
      <w:pPr>
        <w:numPr>
          <w:ilvl w:val="0"/>
          <w:numId w:val="11"/>
        </w:numPr>
        <w:spacing w:before="100" w:beforeAutospacing="1" w:after="100" w:afterAutospacing="1" w:line="240" w:lineRule="auto"/>
        <w:rPr>
          <w:rFonts w:ascii="Verdana" w:eastAsia="Times New Roman" w:hAnsi="Verdana"/>
          <w:color w:val="000000"/>
          <w:sz w:val="24"/>
          <w:szCs w:val="24"/>
          <w:lang w:eastAsia="fr-FR"/>
        </w:rPr>
      </w:pPr>
      <w:r w:rsidRPr="00237A92">
        <w:rPr>
          <w:rFonts w:ascii="Verdana" w:eastAsia="Times New Roman" w:hAnsi="Verdana"/>
          <w:color w:val="000000"/>
          <w:sz w:val="24"/>
          <w:szCs w:val="24"/>
          <w:lang w:eastAsia="fr-FR"/>
        </w:rPr>
        <w:t>Il était susceptible de donner lieu à des manipulations du niveau de salaire en fin de carrière dans le but de bénéficier ind¹ment de pensions conséquentes.</w:t>
      </w:r>
    </w:p>
    <w:p w:rsidR="00043C1F" w:rsidRPr="00237A92" w:rsidRDefault="00043C1F" w:rsidP="00043C1F">
      <w:pPr>
        <w:spacing w:before="100" w:beforeAutospacing="1" w:after="100" w:afterAutospacing="1" w:line="240" w:lineRule="auto"/>
        <w:rPr>
          <w:rFonts w:ascii="Verdana" w:eastAsia="Times New Roman" w:hAnsi="Verdana"/>
          <w:color w:val="000000"/>
          <w:sz w:val="24"/>
          <w:szCs w:val="24"/>
          <w:lang w:eastAsia="fr-FR"/>
        </w:rPr>
      </w:pPr>
      <w:r w:rsidRPr="00237A92">
        <w:rPr>
          <w:rFonts w:ascii="Verdana" w:eastAsia="Times New Roman" w:hAnsi="Verdana"/>
          <w:color w:val="000000"/>
          <w:sz w:val="24"/>
          <w:szCs w:val="24"/>
          <w:lang w:eastAsia="fr-FR"/>
        </w:rPr>
        <w:t xml:space="preserve">Aussi, </w:t>
      </w:r>
      <w:smartTag w:uri="urn:schemas-microsoft-com:office:smarttags" w:element="PersonName">
        <w:smartTagPr>
          <w:attr w:name="ProductID" w:val="la CIMR"/>
        </w:smartTagPr>
        <w:r w:rsidRPr="00237A92">
          <w:rPr>
            <w:rFonts w:ascii="Verdana" w:eastAsia="Times New Roman" w:hAnsi="Verdana"/>
            <w:color w:val="000000"/>
            <w:sz w:val="24"/>
            <w:szCs w:val="24"/>
            <w:lang w:eastAsia="fr-FR"/>
          </w:rPr>
          <w:t>la</w:t>
        </w:r>
        <w:r w:rsidRPr="00AD54E1">
          <w:rPr>
            <w:rFonts w:ascii="Arial" w:eastAsia="Times New Roman" w:hAnsi="Arial" w:cs="Arial"/>
            <w:b/>
            <w:bCs/>
            <w:color w:val="92D050"/>
            <w:sz w:val="24"/>
            <w:szCs w:val="24"/>
            <w:lang w:eastAsia="fr-FR"/>
          </w:rPr>
          <w:t xml:space="preserve"> CIMR</w:t>
        </w:r>
      </w:smartTag>
      <w:r w:rsidRPr="00237A92">
        <w:rPr>
          <w:rFonts w:ascii="Verdana" w:eastAsia="Times New Roman" w:hAnsi="Verdana"/>
          <w:color w:val="000000"/>
          <w:sz w:val="24"/>
          <w:szCs w:val="24"/>
          <w:lang w:eastAsia="fr-FR"/>
        </w:rPr>
        <w:t xml:space="preserve"> a-t-elle opté à partir de l´année 1967, pour le système de points, un système qui présente l´avantage de prendre en considération l´intégralité de la carrière.</w:t>
      </w:r>
    </w:p>
    <w:p w:rsidR="00043C1F" w:rsidRDefault="00043C1F" w:rsidP="00043C1F">
      <w:pPr>
        <w:rPr>
          <w:rFonts w:ascii="Verdana" w:eastAsia="Times New Roman" w:hAnsi="Verdana"/>
          <w:color w:val="000000"/>
          <w:sz w:val="24"/>
          <w:szCs w:val="24"/>
          <w:lang w:eastAsia="fr-FR"/>
        </w:rPr>
      </w:pPr>
    </w:p>
    <w:p w:rsidR="00F5614F" w:rsidRDefault="00F5614F" w:rsidP="00043C1F">
      <w:pPr>
        <w:rPr>
          <w:rFonts w:ascii="Verdana" w:eastAsia="Times New Roman" w:hAnsi="Verdana"/>
          <w:color w:val="000000"/>
          <w:sz w:val="24"/>
          <w:szCs w:val="24"/>
          <w:lang w:eastAsia="fr-FR"/>
        </w:rPr>
      </w:pPr>
    </w:p>
    <w:p w:rsidR="00237A92" w:rsidRDefault="00043C1F" w:rsidP="00F5614F">
      <w:pPr>
        <w:numPr>
          <w:ilvl w:val="0"/>
          <w:numId w:val="10"/>
        </w:numPr>
        <w:spacing w:before="100" w:beforeAutospacing="1" w:after="100" w:afterAutospacing="1" w:line="240" w:lineRule="auto"/>
        <w:rPr>
          <w:rFonts w:ascii="Verdana" w:eastAsia="Times New Roman" w:hAnsi="Verdana"/>
          <w:color w:val="000000"/>
          <w:sz w:val="24"/>
          <w:szCs w:val="24"/>
          <w:lang w:eastAsia="fr-FR"/>
        </w:rPr>
      </w:pPr>
      <w:r w:rsidRPr="00A0569B">
        <w:rPr>
          <w:rFonts w:ascii="Verdana" w:eastAsia="Times New Roman" w:hAnsi="Verdana"/>
          <w:b/>
          <w:bCs/>
          <w:color w:val="000000"/>
          <w:sz w:val="24"/>
          <w:szCs w:val="24"/>
          <w:lang w:eastAsia="fr-FR"/>
        </w:rPr>
        <w:t>1986 : Introduction du principe de participation aux bénéfices</w:t>
      </w:r>
    </w:p>
    <w:p w:rsidR="00043C1F" w:rsidRPr="00A0569B" w:rsidRDefault="00043C1F" w:rsidP="00724FC5">
      <w:pPr>
        <w:spacing w:before="100" w:beforeAutospacing="1" w:after="100" w:afterAutospacing="1" w:line="240" w:lineRule="auto"/>
        <w:ind w:firstLine="720"/>
        <w:rPr>
          <w:rFonts w:ascii="Verdana" w:eastAsia="Times New Roman" w:hAnsi="Verdana"/>
          <w:color w:val="000000"/>
          <w:sz w:val="24"/>
          <w:szCs w:val="24"/>
          <w:lang w:eastAsia="fr-FR"/>
        </w:rPr>
      </w:pPr>
      <w:r w:rsidRPr="00A0569B">
        <w:rPr>
          <w:rFonts w:ascii="Verdana" w:eastAsia="Times New Roman" w:hAnsi="Verdana"/>
          <w:color w:val="000000"/>
          <w:sz w:val="24"/>
          <w:szCs w:val="24"/>
          <w:lang w:eastAsia="fr-FR"/>
        </w:rPr>
        <w:t>Jusqu'en 1986, les compagnies d´assurances rémunéraient les comptes des affiliés au taux minimum de 3,50%, porté par la suite à 4,50%, alors même que le marché financier de l´époque offrait des rendements supérieurs à 10%. L´introduction du principe de la participation des assurés aux bénéfices de la compagnie d´assurance à hauteur de 70% servant à revaloriser les rentes, a permis d´améliorer sensiblement la contribution des compagnies d´assurances au financement du régime.</w:t>
      </w:r>
    </w:p>
    <w:p w:rsidR="00B0743A" w:rsidRDefault="00043C1F" w:rsidP="00154A8C">
      <w:pPr>
        <w:numPr>
          <w:ilvl w:val="0"/>
          <w:numId w:val="10"/>
        </w:numPr>
        <w:rPr>
          <w:rFonts w:ascii="Verdana" w:eastAsia="Times New Roman" w:hAnsi="Verdana"/>
          <w:b/>
          <w:bCs/>
          <w:color w:val="000000"/>
          <w:sz w:val="24"/>
          <w:szCs w:val="24"/>
          <w:lang w:eastAsia="fr-FR"/>
        </w:rPr>
      </w:pPr>
      <w:r w:rsidRPr="00A0569B">
        <w:rPr>
          <w:rFonts w:ascii="Verdana" w:eastAsia="Times New Roman" w:hAnsi="Verdana"/>
          <w:b/>
          <w:bCs/>
          <w:color w:val="000000"/>
          <w:sz w:val="24"/>
          <w:szCs w:val="24"/>
          <w:lang w:eastAsia="fr-FR"/>
        </w:rPr>
        <w:t>1993 : Création de nouveaux produits </w:t>
      </w:r>
    </w:p>
    <w:p w:rsidR="00043C1F" w:rsidRPr="00B0743A" w:rsidRDefault="00043C1F" w:rsidP="00B0743A">
      <w:pPr>
        <w:ind w:firstLine="708"/>
        <w:rPr>
          <w:rFonts w:ascii="Verdana" w:eastAsia="Times New Roman" w:hAnsi="Verdana"/>
          <w:b/>
          <w:bCs/>
          <w:color w:val="000000"/>
          <w:sz w:val="24"/>
          <w:szCs w:val="24"/>
          <w:lang w:eastAsia="fr-FR"/>
        </w:rPr>
      </w:pPr>
      <w:r w:rsidRPr="00B0743A">
        <w:rPr>
          <w:rFonts w:ascii="Verdana" w:eastAsia="Times New Roman" w:hAnsi="Verdana"/>
          <w:color w:val="000000"/>
          <w:sz w:val="24"/>
          <w:szCs w:val="24"/>
          <w:lang w:eastAsia="fr-FR"/>
        </w:rPr>
        <w:t xml:space="preserve">Dans la foulée des aménagements introduits au régime en 1992, </w:t>
      </w:r>
      <w:smartTag w:uri="urn:schemas-microsoft-com:office:smarttags" w:element="PersonName">
        <w:smartTagPr>
          <w:attr w:name="ProductID" w:val="la CIMR"/>
        </w:smartTagPr>
        <w:r w:rsidRPr="00B0743A">
          <w:rPr>
            <w:rFonts w:ascii="Verdana" w:eastAsia="Times New Roman" w:hAnsi="Verdana"/>
            <w:color w:val="000000"/>
            <w:sz w:val="24"/>
            <w:szCs w:val="24"/>
            <w:lang w:eastAsia="fr-FR"/>
          </w:rPr>
          <w:t>la CIMR</w:t>
        </w:r>
      </w:smartTag>
      <w:r w:rsidRPr="00B0743A">
        <w:rPr>
          <w:rFonts w:ascii="Verdana" w:eastAsia="Times New Roman" w:hAnsi="Verdana"/>
          <w:color w:val="000000"/>
          <w:sz w:val="24"/>
          <w:szCs w:val="24"/>
          <w:lang w:eastAsia="fr-FR"/>
        </w:rPr>
        <w:t xml:space="preserve"> a mis en place à effet du 1er janvier 1993, deux nouveaux produits de retraite, en l´occurrence les régimes de retraite complémentaire et à 55 ans sans anticipation, destinés à répondre aux besoins spécifiques exprimés par certaines catégories de bénéficiaires de son régime de </w:t>
      </w:r>
      <w:r w:rsidRPr="00B0743A">
        <w:rPr>
          <w:rFonts w:ascii="Verdana" w:eastAsia="Times New Roman" w:hAnsi="Verdana"/>
          <w:color w:val="000000"/>
          <w:sz w:val="24"/>
          <w:szCs w:val="24"/>
          <w:lang w:eastAsia="fr-FR"/>
        </w:rPr>
        <w:lastRenderedPageBreak/>
        <w:t>retraite.</w:t>
      </w:r>
      <w:r w:rsidRPr="00B0743A">
        <w:rPr>
          <w:rFonts w:ascii="Verdana" w:eastAsia="Times New Roman" w:hAnsi="Verdana"/>
          <w:color w:val="000000"/>
          <w:sz w:val="24"/>
          <w:szCs w:val="24"/>
          <w:lang w:eastAsia="fr-FR"/>
        </w:rPr>
        <w:br/>
        <w:t>Le premier régime est à même d´apporter une amélioration de la pension pouvant atteindre 33,33%, voire 100% pour les affiliés qui en atteignent le plafond.</w:t>
      </w:r>
      <w:r w:rsidRPr="00B0743A">
        <w:rPr>
          <w:rFonts w:ascii="Verdana" w:eastAsia="Times New Roman" w:hAnsi="Verdana"/>
          <w:color w:val="000000"/>
          <w:sz w:val="24"/>
          <w:szCs w:val="24"/>
          <w:lang w:eastAsia="fr-FR"/>
        </w:rPr>
        <w:br/>
        <w:t>De son côté, le régime de retraite à 55 ans sans anticipation permet aux affiliés mis à la retraite à cet âge, de bénéficier de l´intégralité de leurs droits sans abattement.</w:t>
      </w:r>
    </w:p>
    <w:p w:rsidR="00724FC5" w:rsidRPr="00724FC5" w:rsidRDefault="00043C1F" w:rsidP="00154A8C">
      <w:pPr>
        <w:numPr>
          <w:ilvl w:val="0"/>
          <w:numId w:val="10"/>
        </w:numPr>
        <w:spacing w:before="100" w:beforeAutospacing="1" w:after="100" w:afterAutospacing="1" w:line="240" w:lineRule="auto"/>
        <w:ind w:left="284" w:firstLine="0"/>
        <w:rPr>
          <w:rFonts w:ascii="Verdana" w:eastAsia="Times New Roman" w:hAnsi="Verdana"/>
          <w:color w:val="000000"/>
          <w:sz w:val="24"/>
          <w:szCs w:val="24"/>
          <w:lang w:eastAsia="fr-FR"/>
        </w:rPr>
      </w:pPr>
      <w:r>
        <w:rPr>
          <w:rFonts w:ascii="Verdana" w:eastAsia="Times New Roman" w:hAnsi="Verdana"/>
          <w:b/>
          <w:bCs/>
          <w:color w:val="000000"/>
          <w:sz w:val="24"/>
          <w:szCs w:val="24"/>
          <w:lang w:eastAsia="fr-FR"/>
        </w:rPr>
        <w:t>1997 : Protocole d´accord CIMR et</w:t>
      </w:r>
      <w:r w:rsidRPr="00A0569B">
        <w:rPr>
          <w:rFonts w:ascii="Verdana" w:eastAsia="Times New Roman" w:hAnsi="Verdana"/>
          <w:b/>
          <w:bCs/>
          <w:color w:val="000000"/>
          <w:sz w:val="24"/>
          <w:szCs w:val="24"/>
          <w:lang w:eastAsia="fr-FR"/>
        </w:rPr>
        <w:t xml:space="preserve"> compagnies d´assurances</w:t>
      </w:r>
    </w:p>
    <w:p w:rsidR="00043C1F" w:rsidRPr="00A0569B" w:rsidRDefault="00043C1F" w:rsidP="00B0743A">
      <w:pPr>
        <w:spacing w:before="100" w:beforeAutospacing="1" w:after="100" w:afterAutospacing="1" w:line="240" w:lineRule="auto"/>
        <w:ind w:firstLine="709"/>
        <w:rPr>
          <w:rFonts w:ascii="Verdana" w:eastAsia="Times New Roman" w:hAnsi="Verdana"/>
          <w:color w:val="000000"/>
          <w:sz w:val="24"/>
          <w:szCs w:val="24"/>
          <w:lang w:eastAsia="fr-FR"/>
        </w:rPr>
      </w:pPr>
      <w:r w:rsidRPr="00A0569B">
        <w:rPr>
          <w:rFonts w:ascii="Verdana" w:eastAsia="Times New Roman" w:hAnsi="Verdana"/>
          <w:color w:val="000000"/>
          <w:sz w:val="24"/>
          <w:szCs w:val="24"/>
          <w:lang w:eastAsia="fr-FR"/>
        </w:rPr>
        <w:t xml:space="preserve">En vertu de cet accord, les compagnies d´assurances s´engageaient à verser à partir de 1997, l´intégralité de la participation aux bénéfices à </w:t>
      </w:r>
      <w:smartTag w:uri="urn:schemas-microsoft-com:office:smarttags" w:element="PersonName">
        <w:smartTagPr>
          <w:attr w:name="ProductID" w:val="la CIMR"/>
        </w:smartTagPr>
        <w:r w:rsidRPr="00A0569B">
          <w:rPr>
            <w:rFonts w:ascii="Verdana" w:eastAsia="Times New Roman" w:hAnsi="Verdana"/>
            <w:color w:val="000000"/>
            <w:sz w:val="24"/>
            <w:szCs w:val="24"/>
            <w:lang w:eastAsia="fr-FR"/>
          </w:rPr>
          <w:t>la CIMR</w:t>
        </w:r>
      </w:smartTag>
      <w:r w:rsidRPr="00A0569B">
        <w:rPr>
          <w:rFonts w:ascii="Verdana" w:eastAsia="Times New Roman" w:hAnsi="Verdana"/>
          <w:color w:val="000000"/>
          <w:sz w:val="24"/>
          <w:szCs w:val="24"/>
          <w:lang w:eastAsia="fr-FR"/>
        </w:rPr>
        <w:t xml:space="preserve"> ainsi que le reliquat d¹ au titre des exercices précédents, et à réduire les frais de chargement. Pour sa part </w:t>
      </w:r>
      <w:smartTag w:uri="urn:schemas-microsoft-com:office:smarttags" w:element="PersonName">
        <w:smartTagPr>
          <w:attr w:name="ProductID" w:val="la CIMR"/>
        </w:smartTagPr>
        <w:r w:rsidRPr="00A0569B">
          <w:rPr>
            <w:rFonts w:ascii="Verdana" w:eastAsia="Times New Roman" w:hAnsi="Verdana"/>
            <w:color w:val="000000"/>
            <w:sz w:val="24"/>
            <w:szCs w:val="24"/>
            <w:lang w:eastAsia="fr-FR"/>
          </w:rPr>
          <w:t xml:space="preserve">la </w:t>
        </w:r>
        <w:r w:rsidRPr="00AD54E1">
          <w:rPr>
            <w:rFonts w:ascii="Arial" w:eastAsia="Times New Roman" w:hAnsi="Arial" w:cs="Arial"/>
            <w:b/>
            <w:bCs/>
            <w:color w:val="92D050"/>
            <w:sz w:val="24"/>
            <w:szCs w:val="24"/>
            <w:lang w:eastAsia="fr-FR"/>
          </w:rPr>
          <w:t>CIMR</w:t>
        </w:r>
      </w:smartTag>
      <w:r w:rsidRPr="00A0569B">
        <w:rPr>
          <w:rFonts w:ascii="Verdana" w:eastAsia="Times New Roman" w:hAnsi="Verdana"/>
          <w:color w:val="000000"/>
          <w:sz w:val="24"/>
          <w:szCs w:val="24"/>
          <w:lang w:eastAsia="fr-FR"/>
        </w:rPr>
        <w:t xml:space="preserve"> se devait d´accélérer la baisse du rendement, de réduire certains avantages, d´accorder des revalorisations de pension plus raisonnables, et de majorer la contribution patronale de 10%.</w:t>
      </w:r>
      <w:r w:rsidRPr="00A0569B">
        <w:rPr>
          <w:rFonts w:ascii="Verdana" w:eastAsia="Times New Roman" w:hAnsi="Verdana"/>
          <w:color w:val="000000"/>
          <w:sz w:val="24"/>
          <w:szCs w:val="24"/>
          <w:lang w:eastAsia="fr-FR"/>
        </w:rPr>
        <w:br/>
        <w:t xml:space="preserve">Les mesures adoptées ont été entérinées par l´Assemblée Générale Extraordinaire de </w:t>
      </w:r>
      <w:smartTag w:uri="urn:schemas-microsoft-com:office:smarttags" w:element="PersonName">
        <w:smartTagPr>
          <w:attr w:name="ProductID" w:val="la CIMR"/>
        </w:smartTagPr>
        <w:r w:rsidRPr="00A0569B">
          <w:rPr>
            <w:rFonts w:ascii="Verdana" w:eastAsia="Times New Roman" w:hAnsi="Verdana"/>
            <w:color w:val="000000"/>
            <w:sz w:val="24"/>
            <w:szCs w:val="24"/>
            <w:lang w:eastAsia="fr-FR"/>
          </w:rPr>
          <w:t>la CIMR</w:t>
        </w:r>
      </w:smartTag>
      <w:r w:rsidRPr="00A0569B">
        <w:rPr>
          <w:rFonts w:ascii="Verdana" w:eastAsia="Times New Roman" w:hAnsi="Verdana"/>
          <w:color w:val="000000"/>
          <w:sz w:val="24"/>
          <w:szCs w:val="24"/>
          <w:lang w:eastAsia="fr-FR"/>
        </w:rPr>
        <w:t xml:space="preserve"> réunie le 12 février 1998.</w:t>
      </w:r>
    </w:p>
    <w:p w:rsidR="00B0743A" w:rsidRDefault="00043C1F" w:rsidP="00154A8C">
      <w:pPr>
        <w:numPr>
          <w:ilvl w:val="0"/>
          <w:numId w:val="10"/>
        </w:numPr>
        <w:spacing w:before="100" w:beforeAutospacing="1" w:after="100" w:afterAutospacing="1" w:line="240" w:lineRule="auto"/>
        <w:rPr>
          <w:rFonts w:ascii="Verdana" w:eastAsia="Times New Roman" w:hAnsi="Verdana"/>
          <w:b/>
          <w:bCs/>
          <w:color w:val="000000"/>
          <w:sz w:val="24"/>
          <w:szCs w:val="24"/>
          <w:lang w:eastAsia="fr-FR"/>
        </w:rPr>
      </w:pPr>
      <w:r w:rsidRPr="00A0569B">
        <w:rPr>
          <w:rFonts w:ascii="Verdana" w:eastAsia="Times New Roman" w:hAnsi="Verdana"/>
          <w:b/>
          <w:bCs/>
          <w:color w:val="000000"/>
          <w:sz w:val="24"/>
          <w:szCs w:val="24"/>
          <w:lang w:eastAsia="fr-FR"/>
        </w:rPr>
        <w:t>2003 : La réforme</w:t>
      </w:r>
    </w:p>
    <w:p w:rsidR="00F5614F" w:rsidRDefault="00043C1F" w:rsidP="00B0743A">
      <w:pPr>
        <w:spacing w:before="100" w:beforeAutospacing="1" w:after="100" w:afterAutospacing="1" w:line="240" w:lineRule="auto"/>
        <w:ind w:firstLine="720"/>
        <w:rPr>
          <w:rFonts w:ascii="Verdana" w:eastAsia="Times New Roman" w:hAnsi="Verdana"/>
          <w:color w:val="000000"/>
          <w:sz w:val="24"/>
          <w:szCs w:val="24"/>
          <w:lang w:eastAsia="fr-FR"/>
        </w:rPr>
      </w:pPr>
      <w:r w:rsidRPr="00B0743A">
        <w:rPr>
          <w:rFonts w:ascii="Verdana" w:eastAsia="Times New Roman" w:hAnsi="Verdana"/>
          <w:color w:val="000000"/>
          <w:sz w:val="24"/>
          <w:szCs w:val="24"/>
          <w:lang w:eastAsia="fr-FR"/>
        </w:rPr>
        <w:t xml:space="preserve">La générosité passée du régime, la dégradation des marchés financiers, l´allongement de l´espérance de vie ainsi que la contribution </w:t>
      </w:r>
    </w:p>
    <w:p w:rsidR="00F5614F" w:rsidRPr="00F5614F" w:rsidRDefault="00043C1F" w:rsidP="00F5614F">
      <w:pPr>
        <w:spacing w:before="100" w:beforeAutospacing="1" w:after="100" w:afterAutospacing="1" w:line="240" w:lineRule="auto"/>
        <w:ind w:firstLine="720"/>
        <w:rPr>
          <w:rFonts w:ascii="Verdana" w:eastAsia="Times New Roman" w:hAnsi="Verdana"/>
          <w:b/>
          <w:bCs/>
          <w:color w:val="000000"/>
          <w:sz w:val="24"/>
          <w:szCs w:val="24"/>
          <w:lang w:eastAsia="fr-FR"/>
        </w:rPr>
      </w:pPr>
      <w:proofErr w:type="gramStart"/>
      <w:r w:rsidRPr="00B0743A">
        <w:rPr>
          <w:rFonts w:ascii="Verdana" w:eastAsia="Times New Roman" w:hAnsi="Verdana"/>
          <w:color w:val="000000"/>
          <w:sz w:val="24"/>
          <w:szCs w:val="24"/>
          <w:lang w:eastAsia="fr-FR"/>
        </w:rPr>
        <w:t>demeurée</w:t>
      </w:r>
      <w:proofErr w:type="gramEnd"/>
      <w:r w:rsidRPr="00B0743A">
        <w:rPr>
          <w:rFonts w:ascii="Verdana" w:eastAsia="Times New Roman" w:hAnsi="Verdana"/>
          <w:color w:val="000000"/>
          <w:sz w:val="24"/>
          <w:szCs w:val="24"/>
          <w:lang w:eastAsia="fr-FR"/>
        </w:rPr>
        <w:t xml:space="preserve"> insuffisante des compagnies d´assurances, ont incité </w:t>
      </w:r>
      <w:smartTag w:uri="urn:schemas-microsoft-com:office:smarttags" w:element="PersonName">
        <w:smartTagPr>
          <w:attr w:name="ProductID" w:val="la CIMR"/>
        </w:smartTagPr>
        <w:r w:rsidRPr="00B0743A">
          <w:rPr>
            <w:rFonts w:ascii="Verdana" w:eastAsia="Times New Roman" w:hAnsi="Verdana"/>
            <w:color w:val="000000"/>
            <w:sz w:val="24"/>
            <w:szCs w:val="24"/>
            <w:lang w:eastAsia="fr-FR"/>
          </w:rPr>
          <w:t xml:space="preserve">la </w:t>
        </w:r>
        <w:r w:rsidRPr="00AD54E1">
          <w:rPr>
            <w:rFonts w:ascii="Arial" w:eastAsia="Times New Roman" w:hAnsi="Arial" w:cs="Arial"/>
            <w:b/>
            <w:bCs/>
            <w:color w:val="92D050"/>
            <w:sz w:val="24"/>
            <w:szCs w:val="24"/>
            <w:lang w:eastAsia="fr-FR"/>
          </w:rPr>
          <w:t>CIMR</w:t>
        </w:r>
      </w:smartTag>
      <w:r w:rsidRPr="00B0743A">
        <w:rPr>
          <w:rFonts w:ascii="Verdana" w:eastAsia="Times New Roman" w:hAnsi="Verdana"/>
          <w:color w:val="000000"/>
          <w:sz w:val="24"/>
          <w:szCs w:val="24"/>
          <w:lang w:eastAsia="fr-FR"/>
        </w:rPr>
        <w:t xml:space="preserve"> à adopter une réforme, afin de conforter son équilibre financier sur le très long terme. Cette réforme a comporté deux volets :</w:t>
      </w:r>
    </w:p>
    <w:p w:rsidR="00043C1F" w:rsidRPr="00A0569B" w:rsidRDefault="00043C1F" w:rsidP="00B0743A">
      <w:pPr>
        <w:spacing w:before="100" w:beforeAutospacing="1" w:after="100" w:afterAutospacing="1" w:line="240" w:lineRule="auto"/>
        <w:rPr>
          <w:rFonts w:ascii="Verdana" w:eastAsia="Times New Roman" w:hAnsi="Verdana"/>
          <w:color w:val="000000"/>
          <w:sz w:val="24"/>
          <w:szCs w:val="24"/>
          <w:lang w:eastAsia="fr-FR"/>
        </w:rPr>
      </w:pPr>
      <w:r w:rsidRPr="00A0569B">
        <w:rPr>
          <w:rFonts w:ascii="Verdana" w:eastAsia="Times New Roman" w:hAnsi="Verdana"/>
          <w:b/>
          <w:bCs/>
          <w:i/>
          <w:iCs/>
          <w:color w:val="000000"/>
          <w:sz w:val="24"/>
          <w:szCs w:val="24"/>
          <w:lang w:eastAsia="fr-FR"/>
        </w:rPr>
        <w:t>1. La réforme paramétrique :</w:t>
      </w:r>
    </w:p>
    <w:p w:rsidR="00043C1F" w:rsidRPr="00A0569B" w:rsidRDefault="00043C1F" w:rsidP="00724FC5">
      <w:pPr>
        <w:spacing w:before="100" w:beforeAutospacing="1" w:after="100" w:afterAutospacing="1" w:line="240" w:lineRule="auto"/>
        <w:rPr>
          <w:rFonts w:ascii="Verdana" w:eastAsia="Times New Roman" w:hAnsi="Verdana"/>
          <w:color w:val="000000"/>
          <w:sz w:val="24"/>
          <w:szCs w:val="24"/>
          <w:lang w:eastAsia="fr-FR"/>
        </w:rPr>
      </w:pPr>
      <w:r w:rsidRPr="00A0569B">
        <w:rPr>
          <w:rFonts w:ascii="Verdana" w:eastAsia="Times New Roman" w:hAnsi="Verdana"/>
          <w:color w:val="000000"/>
          <w:sz w:val="24"/>
          <w:szCs w:val="24"/>
          <w:lang w:eastAsia="fr-FR"/>
        </w:rPr>
        <w:t xml:space="preserve">Reprise par </w:t>
      </w:r>
      <w:smartTag w:uri="urn:schemas-microsoft-com:office:smarttags" w:element="PersonName">
        <w:smartTagPr>
          <w:attr w:name="ProductID" w:val="la CIMR"/>
        </w:smartTagPr>
        <w:r w:rsidRPr="00A0569B">
          <w:rPr>
            <w:rFonts w:ascii="Verdana" w:eastAsia="Times New Roman" w:hAnsi="Verdana"/>
            <w:color w:val="000000"/>
            <w:sz w:val="24"/>
            <w:szCs w:val="24"/>
            <w:lang w:eastAsia="fr-FR"/>
          </w:rPr>
          <w:t xml:space="preserve">la </w:t>
        </w:r>
        <w:r w:rsidRPr="00AD54E1">
          <w:rPr>
            <w:rFonts w:ascii="Arial" w:eastAsia="Times New Roman" w:hAnsi="Arial" w:cs="Arial"/>
            <w:b/>
            <w:bCs/>
            <w:color w:val="92D050"/>
            <w:sz w:val="24"/>
            <w:szCs w:val="24"/>
            <w:lang w:eastAsia="fr-FR"/>
          </w:rPr>
          <w:t>CIMR</w:t>
        </w:r>
      </w:smartTag>
      <w:r w:rsidRPr="00A0569B">
        <w:rPr>
          <w:rFonts w:ascii="Verdana" w:eastAsia="Times New Roman" w:hAnsi="Verdana"/>
          <w:color w:val="000000"/>
          <w:sz w:val="24"/>
          <w:szCs w:val="24"/>
          <w:lang w:eastAsia="fr-FR"/>
        </w:rPr>
        <w:t xml:space="preserve"> à partir de 2003 de la gestion en répartition de la part salariale jusque là confiée en capitalisation aux compagnies d´assurances.</w:t>
      </w:r>
    </w:p>
    <w:p w:rsidR="00043C1F" w:rsidRPr="00A0569B" w:rsidRDefault="00043C1F" w:rsidP="00154A8C">
      <w:pPr>
        <w:numPr>
          <w:ilvl w:val="0"/>
          <w:numId w:val="12"/>
        </w:numPr>
        <w:spacing w:before="100" w:beforeAutospacing="1" w:after="100" w:afterAutospacing="1" w:line="240" w:lineRule="auto"/>
        <w:rPr>
          <w:rFonts w:ascii="Verdana" w:eastAsia="Times New Roman" w:hAnsi="Verdana"/>
          <w:color w:val="000000"/>
          <w:sz w:val="24"/>
          <w:szCs w:val="24"/>
          <w:lang w:eastAsia="fr-FR"/>
        </w:rPr>
      </w:pPr>
      <w:r w:rsidRPr="00A0569B">
        <w:rPr>
          <w:rFonts w:ascii="Verdana" w:eastAsia="Times New Roman" w:hAnsi="Verdana"/>
          <w:color w:val="000000"/>
          <w:sz w:val="24"/>
          <w:szCs w:val="24"/>
          <w:lang w:eastAsia="fr-FR"/>
        </w:rPr>
        <w:t>Baisse programmée du rendement du régime à 10% à l´horizon 2010.</w:t>
      </w:r>
    </w:p>
    <w:p w:rsidR="00043C1F" w:rsidRPr="00A0569B" w:rsidRDefault="00043C1F" w:rsidP="00154A8C">
      <w:pPr>
        <w:numPr>
          <w:ilvl w:val="0"/>
          <w:numId w:val="12"/>
        </w:numPr>
        <w:spacing w:before="100" w:beforeAutospacing="1" w:after="100" w:afterAutospacing="1" w:line="240" w:lineRule="auto"/>
        <w:rPr>
          <w:rFonts w:ascii="Verdana" w:eastAsia="Times New Roman" w:hAnsi="Verdana"/>
          <w:color w:val="000000"/>
          <w:sz w:val="24"/>
          <w:szCs w:val="24"/>
          <w:lang w:eastAsia="fr-FR"/>
        </w:rPr>
      </w:pPr>
      <w:r w:rsidRPr="00A0569B">
        <w:rPr>
          <w:rFonts w:ascii="Verdana" w:eastAsia="Times New Roman" w:hAnsi="Verdana"/>
          <w:color w:val="000000"/>
          <w:sz w:val="24"/>
          <w:szCs w:val="24"/>
          <w:lang w:eastAsia="fr-FR"/>
        </w:rPr>
        <w:t>Limitation des revalorisations annuelles des pensions.</w:t>
      </w:r>
    </w:p>
    <w:p w:rsidR="00043C1F" w:rsidRPr="00A0569B" w:rsidRDefault="00043C1F" w:rsidP="00154A8C">
      <w:pPr>
        <w:numPr>
          <w:ilvl w:val="0"/>
          <w:numId w:val="12"/>
        </w:numPr>
        <w:spacing w:before="100" w:beforeAutospacing="1" w:after="100" w:afterAutospacing="1" w:line="240" w:lineRule="auto"/>
        <w:rPr>
          <w:rFonts w:ascii="Verdana" w:eastAsia="Times New Roman" w:hAnsi="Verdana"/>
          <w:color w:val="000000"/>
          <w:sz w:val="24"/>
          <w:szCs w:val="24"/>
          <w:lang w:eastAsia="fr-FR"/>
        </w:rPr>
      </w:pPr>
      <w:r w:rsidRPr="00A0569B">
        <w:rPr>
          <w:rFonts w:ascii="Verdana" w:eastAsia="Times New Roman" w:hAnsi="Verdana"/>
          <w:color w:val="000000"/>
          <w:sz w:val="24"/>
          <w:szCs w:val="24"/>
          <w:lang w:eastAsia="fr-FR"/>
        </w:rPr>
        <w:t>Suppression des majorations familiales.</w:t>
      </w:r>
    </w:p>
    <w:p w:rsidR="00043C1F" w:rsidRPr="00A0569B" w:rsidRDefault="00043C1F" w:rsidP="00154A8C">
      <w:pPr>
        <w:numPr>
          <w:ilvl w:val="0"/>
          <w:numId w:val="12"/>
        </w:numPr>
        <w:spacing w:before="100" w:beforeAutospacing="1" w:after="100" w:afterAutospacing="1" w:line="240" w:lineRule="auto"/>
        <w:rPr>
          <w:rFonts w:ascii="Verdana" w:eastAsia="Times New Roman" w:hAnsi="Verdana"/>
          <w:color w:val="000000"/>
          <w:sz w:val="24"/>
          <w:szCs w:val="24"/>
          <w:lang w:eastAsia="fr-FR"/>
        </w:rPr>
      </w:pPr>
      <w:r w:rsidRPr="00A0569B">
        <w:rPr>
          <w:rFonts w:ascii="Verdana" w:eastAsia="Times New Roman" w:hAnsi="Verdana"/>
          <w:color w:val="000000"/>
          <w:sz w:val="24"/>
          <w:szCs w:val="24"/>
          <w:lang w:eastAsia="fr-FR"/>
        </w:rPr>
        <w:t>Mise en place d´une contribution supplémentaire de 20% appliquée à la contribution patronale, avec montée en charge échelonnée sur 5ans.</w:t>
      </w:r>
    </w:p>
    <w:p w:rsidR="00043C1F" w:rsidRPr="00A0569B" w:rsidRDefault="00043C1F" w:rsidP="00154A8C">
      <w:pPr>
        <w:numPr>
          <w:ilvl w:val="0"/>
          <w:numId w:val="12"/>
        </w:numPr>
        <w:spacing w:before="100" w:beforeAutospacing="1" w:after="100" w:afterAutospacing="1" w:line="240" w:lineRule="auto"/>
        <w:rPr>
          <w:rFonts w:ascii="Verdana" w:eastAsia="Times New Roman" w:hAnsi="Verdana"/>
          <w:color w:val="000000"/>
          <w:sz w:val="24"/>
          <w:szCs w:val="24"/>
          <w:lang w:eastAsia="fr-FR"/>
        </w:rPr>
      </w:pPr>
      <w:r w:rsidRPr="00A0569B">
        <w:rPr>
          <w:rFonts w:ascii="Verdana" w:eastAsia="Times New Roman" w:hAnsi="Verdana"/>
          <w:color w:val="000000"/>
          <w:sz w:val="24"/>
          <w:szCs w:val="24"/>
          <w:lang w:eastAsia="fr-FR"/>
        </w:rPr>
        <w:t xml:space="preserve">Maintien des avantages gratuits accordés par </w:t>
      </w:r>
      <w:smartTag w:uri="urn:schemas-microsoft-com:office:smarttags" w:element="PersonName">
        <w:smartTagPr>
          <w:attr w:name="ProductID" w:val="la CIMR"/>
        </w:smartTagPr>
        <w:r w:rsidRPr="00A0569B">
          <w:rPr>
            <w:rFonts w:ascii="Verdana" w:eastAsia="Times New Roman" w:hAnsi="Verdana"/>
            <w:color w:val="000000"/>
            <w:sz w:val="24"/>
            <w:szCs w:val="24"/>
            <w:lang w:eastAsia="fr-FR"/>
          </w:rPr>
          <w:t xml:space="preserve">la </w:t>
        </w:r>
        <w:r w:rsidRPr="00AD54E1">
          <w:rPr>
            <w:rFonts w:ascii="Arial" w:eastAsia="Times New Roman" w:hAnsi="Arial" w:cs="Arial"/>
            <w:b/>
            <w:bCs/>
            <w:color w:val="92D050"/>
            <w:sz w:val="24"/>
            <w:szCs w:val="24"/>
            <w:lang w:eastAsia="fr-FR"/>
          </w:rPr>
          <w:t>CIMR</w:t>
        </w:r>
      </w:smartTag>
      <w:r w:rsidRPr="00A0569B">
        <w:rPr>
          <w:rFonts w:ascii="Verdana" w:eastAsia="Times New Roman" w:hAnsi="Verdana"/>
          <w:color w:val="000000"/>
          <w:sz w:val="24"/>
          <w:szCs w:val="24"/>
          <w:lang w:eastAsia="fr-FR"/>
        </w:rPr>
        <w:t xml:space="preserve"> à ses affiliés, notamment la réversibilité de la pension au profit du conjoint survivant et des orphelins, l´attribution de points en cas de maladie, </w:t>
      </w:r>
      <w:r w:rsidRPr="00A0569B">
        <w:rPr>
          <w:rFonts w:ascii="Verdana" w:eastAsia="Times New Roman" w:hAnsi="Verdana"/>
          <w:color w:val="000000"/>
          <w:sz w:val="24"/>
          <w:szCs w:val="24"/>
          <w:lang w:eastAsia="fr-FR"/>
        </w:rPr>
        <w:lastRenderedPageBreak/>
        <w:t>du mois de pension supplémentaire au départ en retraite, et du trimestre de secours au profit du conjoint survivant, outre la reconduction du principe de revalorisation annuelle des pensions servies, et de l´option en capital sur la part salariale sur la base d´un taux de rendement supérieur au taux minimum légal.</w:t>
      </w:r>
    </w:p>
    <w:p w:rsidR="00043C1F" w:rsidRPr="00A0569B" w:rsidRDefault="00043C1F" w:rsidP="00043C1F">
      <w:pPr>
        <w:spacing w:before="100" w:beforeAutospacing="1" w:after="100" w:afterAutospacing="1" w:line="240" w:lineRule="auto"/>
        <w:rPr>
          <w:rFonts w:ascii="Verdana" w:eastAsia="Times New Roman" w:hAnsi="Verdana"/>
          <w:color w:val="000000"/>
          <w:sz w:val="24"/>
          <w:szCs w:val="24"/>
          <w:lang w:eastAsia="fr-FR"/>
        </w:rPr>
      </w:pPr>
      <w:r w:rsidRPr="00A0569B">
        <w:rPr>
          <w:rFonts w:ascii="Verdana" w:eastAsia="Times New Roman" w:hAnsi="Verdana"/>
          <w:b/>
          <w:bCs/>
          <w:i/>
          <w:iCs/>
          <w:color w:val="000000"/>
          <w:sz w:val="24"/>
          <w:szCs w:val="24"/>
          <w:lang w:eastAsia="fr-FR"/>
        </w:rPr>
        <w:t>2. La nouvelle vision de gouvernance :</w:t>
      </w:r>
    </w:p>
    <w:p w:rsidR="00043C1F" w:rsidRPr="00A0569B" w:rsidRDefault="00043C1F" w:rsidP="00154A8C">
      <w:pPr>
        <w:numPr>
          <w:ilvl w:val="0"/>
          <w:numId w:val="13"/>
        </w:numPr>
        <w:spacing w:before="100" w:beforeAutospacing="1" w:after="100" w:afterAutospacing="1" w:line="240" w:lineRule="auto"/>
        <w:rPr>
          <w:rFonts w:ascii="Verdana" w:eastAsia="Times New Roman" w:hAnsi="Verdana"/>
          <w:color w:val="000000"/>
          <w:sz w:val="24"/>
          <w:szCs w:val="24"/>
          <w:lang w:eastAsia="fr-FR"/>
        </w:rPr>
      </w:pPr>
      <w:r w:rsidRPr="00A0569B">
        <w:rPr>
          <w:rFonts w:ascii="Verdana" w:eastAsia="Times New Roman" w:hAnsi="Verdana"/>
          <w:color w:val="000000"/>
          <w:sz w:val="24"/>
          <w:szCs w:val="24"/>
          <w:lang w:eastAsia="fr-FR"/>
        </w:rPr>
        <w:t>Principes fondateurs : pérennité, équité et solidarité.</w:t>
      </w:r>
    </w:p>
    <w:p w:rsidR="00043C1F" w:rsidRPr="00A0569B" w:rsidRDefault="00043C1F" w:rsidP="00154A8C">
      <w:pPr>
        <w:numPr>
          <w:ilvl w:val="0"/>
          <w:numId w:val="13"/>
        </w:numPr>
        <w:spacing w:before="100" w:beforeAutospacing="1" w:after="100" w:afterAutospacing="1" w:line="240" w:lineRule="auto"/>
        <w:rPr>
          <w:rFonts w:ascii="Verdana" w:eastAsia="Times New Roman" w:hAnsi="Verdana"/>
          <w:color w:val="000000"/>
          <w:sz w:val="24"/>
          <w:szCs w:val="24"/>
          <w:lang w:eastAsia="fr-FR"/>
        </w:rPr>
      </w:pPr>
      <w:r w:rsidRPr="00A0569B">
        <w:rPr>
          <w:rFonts w:ascii="Verdana" w:eastAsia="Times New Roman" w:hAnsi="Verdana"/>
          <w:color w:val="000000"/>
          <w:sz w:val="24"/>
          <w:szCs w:val="24"/>
          <w:lang w:eastAsia="fr-FR"/>
        </w:rPr>
        <w:t>Adoption d´une Charte de pilotage qui fixe les principes, les objectifs, les modalités du pilotage du régime et création du Comité de Pilotage.</w:t>
      </w:r>
    </w:p>
    <w:p w:rsidR="00043C1F" w:rsidRPr="00A0569B" w:rsidRDefault="00043C1F" w:rsidP="00154A8C">
      <w:pPr>
        <w:numPr>
          <w:ilvl w:val="0"/>
          <w:numId w:val="13"/>
        </w:numPr>
        <w:spacing w:before="100" w:beforeAutospacing="1" w:after="100" w:afterAutospacing="1" w:line="240" w:lineRule="auto"/>
        <w:rPr>
          <w:rFonts w:ascii="Verdana" w:eastAsia="Times New Roman" w:hAnsi="Verdana"/>
          <w:color w:val="000000"/>
          <w:sz w:val="24"/>
          <w:szCs w:val="24"/>
          <w:lang w:eastAsia="fr-FR"/>
        </w:rPr>
      </w:pPr>
      <w:r w:rsidRPr="00A0569B">
        <w:rPr>
          <w:rFonts w:ascii="Verdana" w:eastAsia="Times New Roman" w:hAnsi="Verdana"/>
          <w:color w:val="000000"/>
          <w:sz w:val="24"/>
          <w:szCs w:val="24"/>
          <w:lang w:eastAsia="fr-FR"/>
        </w:rPr>
        <w:t>Adoption d´une Charte financière qui fixe les grands principes de la gestion financière, et définit son organisation et son fonctionnement.</w:t>
      </w:r>
    </w:p>
    <w:p w:rsidR="00724FC5" w:rsidRDefault="00043C1F" w:rsidP="00154A8C">
      <w:pPr>
        <w:numPr>
          <w:ilvl w:val="0"/>
          <w:numId w:val="10"/>
        </w:numPr>
        <w:spacing w:before="100" w:beforeAutospacing="1" w:after="100" w:afterAutospacing="1" w:line="240" w:lineRule="auto"/>
        <w:rPr>
          <w:rFonts w:ascii="Verdana" w:eastAsia="Times New Roman" w:hAnsi="Verdana"/>
          <w:b/>
          <w:bCs/>
          <w:color w:val="000000"/>
          <w:sz w:val="24"/>
          <w:szCs w:val="24"/>
          <w:lang w:eastAsia="fr-FR"/>
        </w:rPr>
      </w:pPr>
      <w:r w:rsidRPr="00A0569B">
        <w:rPr>
          <w:rFonts w:ascii="Verdana" w:eastAsia="Times New Roman" w:hAnsi="Verdana"/>
          <w:b/>
          <w:bCs/>
          <w:color w:val="000000"/>
          <w:sz w:val="24"/>
          <w:szCs w:val="24"/>
          <w:lang w:eastAsia="fr-FR"/>
        </w:rPr>
        <w:t>2004 : Le Projet d’Entreprise</w:t>
      </w:r>
    </w:p>
    <w:p w:rsidR="00B0743A" w:rsidRDefault="00043C1F" w:rsidP="00B0743A">
      <w:pPr>
        <w:spacing w:before="100" w:beforeAutospacing="1" w:after="100" w:afterAutospacing="1" w:line="240" w:lineRule="auto"/>
        <w:ind w:firstLine="708"/>
        <w:rPr>
          <w:rFonts w:ascii="Verdana" w:eastAsia="Times New Roman" w:hAnsi="Verdana"/>
          <w:color w:val="000000"/>
          <w:sz w:val="24"/>
          <w:szCs w:val="24"/>
          <w:lang w:eastAsia="fr-FR"/>
        </w:rPr>
      </w:pPr>
      <w:r w:rsidRPr="00A0569B">
        <w:rPr>
          <w:rFonts w:ascii="Verdana" w:eastAsia="Times New Roman" w:hAnsi="Verdana"/>
          <w:color w:val="000000"/>
          <w:sz w:val="24"/>
          <w:szCs w:val="24"/>
          <w:lang w:eastAsia="fr-FR"/>
        </w:rPr>
        <w:t>La CIMR, lancée dans un processus de modernisation, adopte son projet d’entreprise baptisé « Ensemble pour réussir ». </w:t>
      </w:r>
      <w:r w:rsidRPr="00A0569B">
        <w:rPr>
          <w:rFonts w:ascii="Verdana" w:eastAsia="Times New Roman" w:hAnsi="Verdana"/>
          <w:color w:val="000000"/>
          <w:sz w:val="24"/>
          <w:szCs w:val="24"/>
          <w:lang w:eastAsia="fr-FR"/>
        </w:rPr>
        <w:br/>
      </w:r>
    </w:p>
    <w:p w:rsidR="00043C1F" w:rsidRDefault="00043C1F" w:rsidP="00B0743A">
      <w:pPr>
        <w:spacing w:before="100" w:beforeAutospacing="1" w:after="100" w:afterAutospacing="1" w:line="240" w:lineRule="auto"/>
        <w:rPr>
          <w:rFonts w:ascii="Verdana" w:eastAsia="Times New Roman" w:hAnsi="Verdana"/>
          <w:color w:val="000000"/>
          <w:sz w:val="24"/>
          <w:szCs w:val="24"/>
          <w:lang w:eastAsia="fr-FR"/>
        </w:rPr>
      </w:pPr>
      <w:r w:rsidRPr="00A0569B">
        <w:rPr>
          <w:rFonts w:ascii="Verdana" w:eastAsia="Times New Roman" w:hAnsi="Verdana"/>
          <w:color w:val="000000"/>
          <w:sz w:val="24"/>
          <w:szCs w:val="24"/>
          <w:lang w:eastAsia="fr-FR"/>
        </w:rPr>
        <w:t xml:space="preserve">Ce projet d’entreprise traduit la volonté de la caisse de placer ses clients au centre de ses préoccupations, et représente une véritable stratégie de développement et d’amélioration de tous les aspects organisationnels et techniques de </w:t>
      </w:r>
      <w:smartTag w:uri="urn:schemas-microsoft-com:office:smarttags" w:element="PersonName">
        <w:smartTagPr>
          <w:attr w:name="ProductID" w:val="la CIMR"/>
        </w:smartTagPr>
        <w:r w:rsidRPr="00A0569B">
          <w:rPr>
            <w:rFonts w:ascii="Verdana" w:eastAsia="Times New Roman" w:hAnsi="Verdana"/>
            <w:color w:val="000000"/>
            <w:sz w:val="24"/>
            <w:szCs w:val="24"/>
            <w:lang w:eastAsia="fr-FR"/>
          </w:rPr>
          <w:t xml:space="preserve">la </w:t>
        </w:r>
        <w:r w:rsidRPr="00AD54E1">
          <w:rPr>
            <w:rFonts w:ascii="Arial" w:eastAsia="Times New Roman" w:hAnsi="Arial" w:cs="Arial"/>
            <w:b/>
            <w:bCs/>
            <w:color w:val="92D050"/>
            <w:sz w:val="24"/>
            <w:szCs w:val="24"/>
            <w:lang w:eastAsia="fr-FR"/>
          </w:rPr>
          <w:t>CIMR</w:t>
        </w:r>
      </w:smartTag>
      <w:r w:rsidRPr="00A0569B">
        <w:rPr>
          <w:rFonts w:ascii="Verdana" w:eastAsia="Times New Roman" w:hAnsi="Verdana"/>
          <w:color w:val="000000"/>
          <w:sz w:val="24"/>
          <w:szCs w:val="24"/>
          <w:lang w:eastAsia="fr-FR"/>
        </w:rPr>
        <w:t>:</w:t>
      </w:r>
    </w:p>
    <w:p w:rsidR="00F5614F" w:rsidRPr="00A0569B" w:rsidRDefault="00F5614F" w:rsidP="00B0743A">
      <w:pPr>
        <w:spacing w:before="100" w:beforeAutospacing="1" w:after="100" w:afterAutospacing="1" w:line="240" w:lineRule="auto"/>
        <w:rPr>
          <w:rFonts w:ascii="Verdana" w:eastAsia="Times New Roman" w:hAnsi="Verdana"/>
          <w:color w:val="000000"/>
          <w:sz w:val="24"/>
          <w:szCs w:val="24"/>
          <w:lang w:eastAsia="fr-FR"/>
        </w:rPr>
      </w:pPr>
    </w:p>
    <w:p w:rsidR="00043C1F" w:rsidRPr="00A0569B" w:rsidRDefault="00043C1F" w:rsidP="00154A8C">
      <w:pPr>
        <w:numPr>
          <w:ilvl w:val="0"/>
          <w:numId w:val="14"/>
        </w:numPr>
        <w:spacing w:before="100" w:beforeAutospacing="1" w:after="100" w:afterAutospacing="1" w:line="240" w:lineRule="auto"/>
        <w:rPr>
          <w:rFonts w:ascii="Verdana" w:eastAsia="Times New Roman" w:hAnsi="Verdana"/>
          <w:color w:val="000000"/>
          <w:sz w:val="24"/>
          <w:szCs w:val="24"/>
          <w:lang w:eastAsia="fr-FR"/>
        </w:rPr>
      </w:pPr>
      <w:r w:rsidRPr="00A0569B">
        <w:rPr>
          <w:rFonts w:ascii="Verdana" w:eastAsia="Times New Roman" w:hAnsi="Verdana"/>
          <w:color w:val="000000"/>
          <w:sz w:val="24"/>
          <w:szCs w:val="24"/>
          <w:lang w:eastAsia="fr-FR"/>
        </w:rPr>
        <w:t>une nouvelle démarche commerciale</w:t>
      </w:r>
    </w:p>
    <w:p w:rsidR="00043C1F" w:rsidRPr="00A0569B" w:rsidRDefault="00043C1F" w:rsidP="00154A8C">
      <w:pPr>
        <w:numPr>
          <w:ilvl w:val="0"/>
          <w:numId w:val="14"/>
        </w:numPr>
        <w:spacing w:before="100" w:beforeAutospacing="1" w:after="100" w:afterAutospacing="1" w:line="240" w:lineRule="auto"/>
        <w:rPr>
          <w:rFonts w:ascii="Verdana" w:eastAsia="Times New Roman" w:hAnsi="Verdana"/>
          <w:color w:val="000000"/>
          <w:sz w:val="24"/>
          <w:szCs w:val="24"/>
          <w:lang w:eastAsia="fr-FR"/>
        </w:rPr>
      </w:pPr>
      <w:r w:rsidRPr="00A0569B">
        <w:rPr>
          <w:rFonts w:ascii="Verdana" w:eastAsia="Times New Roman" w:hAnsi="Verdana"/>
          <w:color w:val="000000"/>
          <w:sz w:val="24"/>
          <w:szCs w:val="24"/>
          <w:lang w:eastAsia="fr-FR"/>
        </w:rPr>
        <w:t>de nouveaux services et des prestations améliorées</w:t>
      </w:r>
    </w:p>
    <w:p w:rsidR="00043C1F" w:rsidRPr="00A0569B" w:rsidRDefault="00043C1F" w:rsidP="00154A8C">
      <w:pPr>
        <w:numPr>
          <w:ilvl w:val="0"/>
          <w:numId w:val="14"/>
        </w:numPr>
        <w:spacing w:before="100" w:beforeAutospacing="1" w:after="100" w:afterAutospacing="1" w:line="240" w:lineRule="auto"/>
        <w:rPr>
          <w:rFonts w:ascii="Verdana" w:eastAsia="Times New Roman" w:hAnsi="Verdana"/>
          <w:color w:val="000000"/>
          <w:sz w:val="24"/>
          <w:szCs w:val="24"/>
          <w:lang w:eastAsia="fr-FR"/>
        </w:rPr>
      </w:pPr>
      <w:r w:rsidRPr="00A0569B">
        <w:rPr>
          <w:rFonts w:ascii="Verdana" w:eastAsia="Times New Roman" w:hAnsi="Verdana"/>
          <w:color w:val="000000"/>
          <w:sz w:val="24"/>
          <w:szCs w:val="24"/>
          <w:lang w:eastAsia="fr-FR"/>
        </w:rPr>
        <w:t>la création de nouvelles fonctions</w:t>
      </w:r>
    </w:p>
    <w:p w:rsidR="00043C1F" w:rsidRPr="00A0569B" w:rsidRDefault="00043C1F" w:rsidP="00154A8C">
      <w:pPr>
        <w:numPr>
          <w:ilvl w:val="0"/>
          <w:numId w:val="14"/>
        </w:numPr>
        <w:spacing w:before="100" w:beforeAutospacing="1" w:after="100" w:afterAutospacing="1" w:line="240" w:lineRule="auto"/>
        <w:rPr>
          <w:rFonts w:ascii="Verdana" w:eastAsia="Times New Roman" w:hAnsi="Verdana"/>
          <w:color w:val="000000"/>
          <w:sz w:val="24"/>
          <w:szCs w:val="24"/>
          <w:lang w:eastAsia="fr-FR"/>
        </w:rPr>
      </w:pPr>
      <w:r w:rsidRPr="00A0569B">
        <w:rPr>
          <w:rFonts w:ascii="Verdana" w:eastAsia="Times New Roman" w:hAnsi="Verdana"/>
          <w:color w:val="000000"/>
          <w:sz w:val="24"/>
          <w:szCs w:val="24"/>
          <w:lang w:eastAsia="fr-FR"/>
        </w:rPr>
        <w:t>la mise en place de nouvelles méthodes de gestion</w:t>
      </w:r>
    </w:p>
    <w:p w:rsidR="00043C1F" w:rsidRPr="00A0569B" w:rsidRDefault="00043C1F" w:rsidP="00154A8C">
      <w:pPr>
        <w:numPr>
          <w:ilvl w:val="0"/>
          <w:numId w:val="14"/>
        </w:numPr>
        <w:spacing w:before="100" w:beforeAutospacing="1" w:after="100" w:afterAutospacing="1" w:line="240" w:lineRule="auto"/>
        <w:rPr>
          <w:rFonts w:ascii="Verdana" w:eastAsia="Times New Roman" w:hAnsi="Verdana"/>
          <w:color w:val="000000"/>
          <w:sz w:val="24"/>
          <w:szCs w:val="24"/>
          <w:lang w:eastAsia="fr-FR"/>
        </w:rPr>
      </w:pPr>
      <w:r w:rsidRPr="00A0569B">
        <w:rPr>
          <w:rFonts w:ascii="Verdana" w:eastAsia="Times New Roman" w:hAnsi="Verdana"/>
          <w:color w:val="000000"/>
          <w:sz w:val="24"/>
          <w:szCs w:val="24"/>
          <w:lang w:eastAsia="fr-FR"/>
        </w:rPr>
        <w:t>l’adoption de nouveaux modules du système d’information</w:t>
      </w:r>
    </w:p>
    <w:p w:rsidR="00043C1F" w:rsidRPr="00A0569B" w:rsidRDefault="00043C1F" w:rsidP="00154A8C">
      <w:pPr>
        <w:numPr>
          <w:ilvl w:val="0"/>
          <w:numId w:val="14"/>
        </w:numPr>
        <w:spacing w:before="100" w:beforeAutospacing="1" w:after="100" w:afterAutospacing="1" w:line="240" w:lineRule="auto"/>
        <w:rPr>
          <w:rFonts w:ascii="Verdana" w:eastAsia="Times New Roman" w:hAnsi="Verdana"/>
          <w:color w:val="000000"/>
          <w:sz w:val="24"/>
          <w:szCs w:val="24"/>
          <w:lang w:eastAsia="fr-FR"/>
        </w:rPr>
      </w:pPr>
      <w:r w:rsidRPr="00A0569B">
        <w:rPr>
          <w:rFonts w:ascii="Verdana" w:eastAsia="Times New Roman" w:hAnsi="Verdana"/>
          <w:color w:val="000000"/>
          <w:sz w:val="24"/>
          <w:szCs w:val="24"/>
          <w:lang w:eastAsia="fr-FR"/>
        </w:rPr>
        <w:t>la mise en place de la télé déclaration des contributions</w:t>
      </w:r>
    </w:p>
    <w:p w:rsidR="00043C1F" w:rsidRPr="00A0569B" w:rsidRDefault="00043C1F" w:rsidP="00043C1F">
      <w:pPr>
        <w:spacing w:before="100" w:beforeAutospacing="1" w:after="100" w:afterAutospacing="1" w:line="240" w:lineRule="auto"/>
        <w:rPr>
          <w:rFonts w:ascii="Verdana" w:eastAsia="Times New Roman" w:hAnsi="Verdana"/>
          <w:color w:val="000000"/>
          <w:sz w:val="24"/>
          <w:szCs w:val="24"/>
          <w:lang w:eastAsia="fr-FR"/>
        </w:rPr>
      </w:pPr>
      <w:r w:rsidRPr="00A0569B">
        <w:rPr>
          <w:rFonts w:ascii="Verdana" w:eastAsia="Times New Roman" w:hAnsi="Verdana"/>
          <w:color w:val="000000"/>
          <w:sz w:val="24"/>
          <w:szCs w:val="24"/>
          <w:lang w:eastAsia="fr-FR"/>
        </w:rPr>
        <w:t>L’élaboration de ce projet d’entreprise a vu la participation de plus de 40% du personnel regroupés en 10 groupes de travail.</w:t>
      </w:r>
    </w:p>
    <w:p w:rsidR="00724FC5" w:rsidRPr="00724FC5" w:rsidRDefault="00B3025F" w:rsidP="00154A8C">
      <w:pPr>
        <w:numPr>
          <w:ilvl w:val="0"/>
          <w:numId w:val="10"/>
        </w:numPr>
        <w:spacing w:before="100" w:beforeAutospacing="1" w:after="100" w:afterAutospacing="1" w:line="240" w:lineRule="auto"/>
        <w:rPr>
          <w:rFonts w:ascii="Verdana" w:eastAsia="Times New Roman" w:hAnsi="Verdana"/>
          <w:b/>
          <w:iCs/>
          <w:color w:val="000000"/>
          <w:sz w:val="24"/>
          <w:szCs w:val="24"/>
          <w:lang w:eastAsia="fr-FR"/>
        </w:rPr>
      </w:pPr>
      <w:r>
        <w:rPr>
          <w:rFonts w:ascii="Verdana" w:eastAsia="Times New Roman" w:hAnsi="Verdana"/>
          <w:b/>
          <w:bCs/>
          <w:color w:val="000000"/>
          <w:sz w:val="24"/>
          <w:szCs w:val="24"/>
          <w:lang w:eastAsia="fr-FR"/>
        </w:rPr>
        <w:t>2</w:t>
      </w:r>
      <w:r w:rsidR="00043C1F" w:rsidRPr="00A0569B">
        <w:rPr>
          <w:rFonts w:ascii="Verdana" w:eastAsia="Times New Roman" w:hAnsi="Verdana"/>
          <w:b/>
          <w:bCs/>
          <w:color w:val="000000"/>
          <w:sz w:val="24"/>
          <w:szCs w:val="24"/>
          <w:lang w:eastAsia="fr-FR"/>
        </w:rPr>
        <w:t>0</w:t>
      </w:r>
      <w:r>
        <w:rPr>
          <w:rFonts w:ascii="Verdana" w:eastAsia="Times New Roman" w:hAnsi="Verdana"/>
          <w:b/>
          <w:bCs/>
          <w:color w:val="000000"/>
          <w:sz w:val="24"/>
          <w:szCs w:val="24"/>
          <w:lang w:eastAsia="fr-FR"/>
        </w:rPr>
        <w:t>0</w:t>
      </w:r>
      <w:r w:rsidR="00043C1F" w:rsidRPr="00A0569B">
        <w:rPr>
          <w:rFonts w:ascii="Verdana" w:eastAsia="Times New Roman" w:hAnsi="Verdana"/>
          <w:b/>
          <w:bCs/>
          <w:color w:val="000000"/>
          <w:sz w:val="24"/>
          <w:szCs w:val="24"/>
          <w:lang w:eastAsia="fr-FR"/>
        </w:rPr>
        <w:t>5 : Renforcement de la gouvernance</w:t>
      </w:r>
      <w:r w:rsidR="00043C1F" w:rsidRPr="00A0569B">
        <w:rPr>
          <w:rFonts w:ascii="Verdana" w:eastAsia="Times New Roman" w:hAnsi="Verdana"/>
          <w:color w:val="000000"/>
          <w:sz w:val="24"/>
          <w:szCs w:val="24"/>
          <w:lang w:eastAsia="fr-FR"/>
        </w:rPr>
        <w:t> </w:t>
      </w:r>
    </w:p>
    <w:p w:rsidR="00B0743A" w:rsidRDefault="00043C1F" w:rsidP="00B0743A">
      <w:pPr>
        <w:spacing w:before="100" w:beforeAutospacing="1" w:after="100" w:afterAutospacing="1" w:line="240" w:lineRule="auto"/>
        <w:ind w:firstLine="720"/>
        <w:rPr>
          <w:rFonts w:ascii="Verdana" w:eastAsia="Times New Roman" w:hAnsi="Verdana"/>
          <w:color w:val="000000"/>
          <w:sz w:val="24"/>
          <w:szCs w:val="24"/>
          <w:lang w:eastAsia="fr-FR"/>
        </w:rPr>
      </w:pPr>
      <w:r w:rsidRPr="00A0569B">
        <w:rPr>
          <w:rFonts w:ascii="Verdana" w:eastAsia="Times New Roman" w:hAnsi="Verdana"/>
          <w:color w:val="000000"/>
          <w:sz w:val="24"/>
          <w:szCs w:val="24"/>
          <w:lang w:eastAsia="fr-FR"/>
        </w:rPr>
        <w:t>Le dispositif de la gouvernance est renforcé par la création de deux comités : </w:t>
      </w:r>
    </w:p>
    <w:p w:rsidR="00724FC5" w:rsidRDefault="00B0743A" w:rsidP="00154A8C">
      <w:pPr>
        <w:numPr>
          <w:ilvl w:val="0"/>
          <w:numId w:val="19"/>
        </w:numPr>
        <w:spacing w:before="100" w:beforeAutospacing="1" w:after="100" w:afterAutospacing="1" w:line="240" w:lineRule="auto"/>
        <w:rPr>
          <w:rFonts w:ascii="Verdana" w:eastAsia="Times New Roman" w:hAnsi="Verdana"/>
          <w:color w:val="000000"/>
          <w:sz w:val="24"/>
          <w:szCs w:val="24"/>
          <w:lang w:eastAsia="fr-FR"/>
        </w:rPr>
      </w:pPr>
      <w:r>
        <w:rPr>
          <w:rFonts w:ascii="Verdana" w:eastAsia="Times New Roman" w:hAnsi="Verdana"/>
          <w:b/>
          <w:iCs/>
          <w:color w:val="000000"/>
          <w:sz w:val="24"/>
          <w:szCs w:val="24"/>
          <w:lang w:eastAsia="fr-FR"/>
        </w:rPr>
        <w:t xml:space="preserve">Le </w:t>
      </w:r>
      <w:r w:rsidR="00043C1F" w:rsidRPr="00A0569B">
        <w:rPr>
          <w:rFonts w:ascii="Verdana" w:eastAsia="Times New Roman" w:hAnsi="Verdana"/>
          <w:b/>
          <w:iCs/>
          <w:color w:val="000000"/>
          <w:sz w:val="24"/>
          <w:szCs w:val="24"/>
          <w:lang w:eastAsia="fr-FR"/>
        </w:rPr>
        <w:t>comité d’audit :</w:t>
      </w:r>
      <w:r w:rsidR="00043C1F" w:rsidRPr="00A0569B">
        <w:rPr>
          <w:rFonts w:ascii="Verdana" w:eastAsia="Times New Roman" w:hAnsi="Verdana"/>
          <w:color w:val="000000"/>
          <w:sz w:val="24"/>
          <w:szCs w:val="24"/>
          <w:lang w:eastAsia="fr-FR"/>
        </w:rPr>
        <w:t> </w:t>
      </w:r>
    </w:p>
    <w:p w:rsidR="00B0743A" w:rsidRDefault="00043C1F" w:rsidP="00B0743A">
      <w:pPr>
        <w:spacing w:before="100" w:beforeAutospacing="1" w:after="100" w:afterAutospacing="1" w:line="240" w:lineRule="auto"/>
        <w:ind w:firstLine="720"/>
        <w:rPr>
          <w:rFonts w:ascii="Verdana" w:eastAsia="Times New Roman" w:hAnsi="Verdana"/>
          <w:b/>
          <w:iCs/>
          <w:color w:val="000000"/>
          <w:sz w:val="24"/>
          <w:szCs w:val="24"/>
          <w:lang w:eastAsia="fr-FR"/>
        </w:rPr>
      </w:pPr>
      <w:r w:rsidRPr="00A0569B">
        <w:rPr>
          <w:rFonts w:ascii="Verdana" w:eastAsia="Times New Roman" w:hAnsi="Verdana"/>
          <w:color w:val="000000"/>
          <w:sz w:val="24"/>
          <w:szCs w:val="24"/>
          <w:lang w:eastAsia="fr-FR"/>
        </w:rPr>
        <w:lastRenderedPageBreak/>
        <w:t xml:space="preserve">Ce Comité a pour mission d´assister le Conseil d´Administration pour lui permettre de s´assurer de la qualité du contrôle interne et de la fiabilité de l´information fournie aux adhérents et aux tiers. Le fonctionnement du comité d'Audit est régi par </w:t>
      </w:r>
      <w:smartTag w:uri="urn:schemas-microsoft-com:office:smarttags" w:element="PersonName">
        <w:smartTagPr>
          <w:attr w:name="ProductID" w:val="la Charte"/>
        </w:smartTagPr>
        <w:r w:rsidRPr="00A0569B">
          <w:rPr>
            <w:rFonts w:ascii="Verdana" w:eastAsia="Times New Roman" w:hAnsi="Verdana"/>
            <w:color w:val="000000"/>
            <w:sz w:val="24"/>
            <w:szCs w:val="24"/>
            <w:lang w:eastAsia="fr-FR"/>
          </w:rPr>
          <w:t>la Charte</w:t>
        </w:r>
      </w:smartTag>
      <w:r w:rsidRPr="00A0569B">
        <w:rPr>
          <w:rFonts w:ascii="Verdana" w:eastAsia="Times New Roman" w:hAnsi="Verdana"/>
          <w:color w:val="000000"/>
          <w:sz w:val="24"/>
          <w:szCs w:val="24"/>
          <w:lang w:eastAsia="fr-FR"/>
        </w:rPr>
        <w:t xml:space="preserve"> de fonctionnement du Comité d'Audit, validée par le Conseil d'Administration. </w:t>
      </w:r>
      <w:r w:rsidRPr="00A0569B">
        <w:rPr>
          <w:rFonts w:ascii="Verdana" w:eastAsia="Times New Roman" w:hAnsi="Verdana"/>
          <w:color w:val="000000"/>
          <w:sz w:val="24"/>
          <w:szCs w:val="24"/>
          <w:lang w:eastAsia="fr-FR"/>
        </w:rPr>
        <w:br/>
      </w:r>
    </w:p>
    <w:p w:rsidR="00724FC5" w:rsidRPr="00B0743A" w:rsidRDefault="00043C1F" w:rsidP="00154A8C">
      <w:pPr>
        <w:numPr>
          <w:ilvl w:val="0"/>
          <w:numId w:val="19"/>
        </w:numPr>
        <w:spacing w:before="100" w:beforeAutospacing="1" w:after="100" w:afterAutospacing="1" w:line="240" w:lineRule="auto"/>
        <w:rPr>
          <w:rFonts w:ascii="Verdana" w:eastAsia="Times New Roman" w:hAnsi="Verdana"/>
          <w:b/>
          <w:iCs/>
          <w:color w:val="000000"/>
          <w:sz w:val="24"/>
          <w:szCs w:val="24"/>
          <w:lang w:eastAsia="fr-FR"/>
        </w:rPr>
      </w:pPr>
      <w:r w:rsidRPr="00A0569B">
        <w:rPr>
          <w:rFonts w:ascii="Verdana" w:eastAsia="Times New Roman" w:hAnsi="Verdana"/>
          <w:b/>
          <w:iCs/>
          <w:color w:val="000000"/>
          <w:sz w:val="24"/>
          <w:szCs w:val="24"/>
          <w:lang w:eastAsia="fr-FR"/>
        </w:rPr>
        <w:t>Le comité des rémunérations :</w:t>
      </w:r>
      <w:r w:rsidRPr="00B0743A">
        <w:rPr>
          <w:rFonts w:ascii="Verdana" w:eastAsia="Times New Roman" w:hAnsi="Verdana"/>
          <w:b/>
          <w:iCs/>
          <w:color w:val="000000"/>
          <w:sz w:val="24"/>
          <w:szCs w:val="24"/>
          <w:lang w:eastAsia="fr-FR"/>
        </w:rPr>
        <w:t> </w:t>
      </w:r>
    </w:p>
    <w:p w:rsidR="00043C1F" w:rsidRPr="00B3025F" w:rsidRDefault="00043C1F" w:rsidP="00724FC5">
      <w:pPr>
        <w:spacing w:before="100" w:beforeAutospacing="1" w:after="100" w:afterAutospacing="1" w:line="240" w:lineRule="auto"/>
        <w:ind w:firstLine="720"/>
        <w:rPr>
          <w:rFonts w:ascii="Verdana" w:eastAsia="Times New Roman" w:hAnsi="Verdana"/>
          <w:b/>
          <w:iCs/>
          <w:color w:val="000000"/>
          <w:sz w:val="24"/>
          <w:szCs w:val="24"/>
          <w:lang w:eastAsia="fr-FR"/>
        </w:rPr>
      </w:pPr>
      <w:r w:rsidRPr="00A0569B">
        <w:rPr>
          <w:rFonts w:ascii="Verdana" w:eastAsia="Times New Roman" w:hAnsi="Verdana"/>
          <w:color w:val="000000"/>
          <w:sz w:val="24"/>
          <w:szCs w:val="24"/>
          <w:lang w:eastAsia="fr-FR"/>
        </w:rPr>
        <w:t>Le Comité des Rémunérations, émanation du Conseil d´Administration, a pour mission d´assister le conseil dans ses fonctions relatives à la rémunération des cadres dirigeants, ainsi qu´aux plans d´intéressement aux résultats et à d´autres questions liées à la rémunération. </w:t>
      </w:r>
      <w:r w:rsidRPr="00A0569B">
        <w:rPr>
          <w:rFonts w:ascii="Verdana" w:eastAsia="Times New Roman" w:hAnsi="Verdana"/>
          <w:color w:val="000000"/>
          <w:sz w:val="24"/>
          <w:szCs w:val="24"/>
          <w:lang w:eastAsia="fr-FR"/>
        </w:rPr>
        <w:br/>
        <w:t>Le fonctionnement du Comité des Rémunérations est régi par une charte validée par le Conseil d´Administration.</w:t>
      </w:r>
    </w:p>
    <w:p w:rsidR="00724FC5" w:rsidRPr="00724FC5" w:rsidRDefault="00043C1F" w:rsidP="00154A8C">
      <w:pPr>
        <w:pStyle w:val="Paragraphedeliste"/>
        <w:numPr>
          <w:ilvl w:val="0"/>
          <w:numId w:val="10"/>
        </w:numPr>
        <w:ind w:left="0" w:firstLine="360"/>
        <w:rPr>
          <w:rFonts w:ascii="Verdana" w:eastAsia="Times New Roman" w:hAnsi="Verdana"/>
          <w:b/>
          <w:color w:val="000000"/>
          <w:sz w:val="28"/>
          <w:szCs w:val="28"/>
          <w:lang w:eastAsia="fr-FR"/>
        </w:rPr>
      </w:pPr>
      <w:r w:rsidRPr="00A0569B">
        <w:rPr>
          <w:rFonts w:ascii="Verdana" w:eastAsia="Times New Roman" w:hAnsi="Verdana"/>
          <w:b/>
          <w:bCs/>
          <w:color w:val="000000"/>
          <w:sz w:val="24"/>
          <w:szCs w:val="24"/>
          <w:lang w:eastAsia="fr-FR"/>
        </w:rPr>
        <w:t>2007 : Mensualisation des pensions</w:t>
      </w:r>
      <w:r w:rsidRPr="00A0569B">
        <w:rPr>
          <w:rFonts w:ascii="Verdana" w:eastAsia="Times New Roman" w:hAnsi="Verdana"/>
          <w:color w:val="000000"/>
          <w:sz w:val="24"/>
          <w:szCs w:val="24"/>
          <w:lang w:eastAsia="fr-FR"/>
        </w:rPr>
        <w:t> </w:t>
      </w:r>
    </w:p>
    <w:p w:rsidR="00B0743A" w:rsidRDefault="00B0743A" w:rsidP="00B0743A">
      <w:pPr>
        <w:pStyle w:val="Paragraphedeliste"/>
        <w:ind w:left="360"/>
        <w:rPr>
          <w:rFonts w:ascii="Verdana" w:eastAsia="Times New Roman" w:hAnsi="Verdana"/>
          <w:color w:val="000000"/>
          <w:sz w:val="24"/>
          <w:szCs w:val="24"/>
          <w:lang w:eastAsia="fr-FR"/>
        </w:rPr>
      </w:pPr>
    </w:p>
    <w:p w:rsidR="00B0743A" w:rsidRDefault="00043C1F" w:rsidP="00B0743A">
      <w:pPr>
        <w:pStyle w:val="Paragraphedeliste"/>
        <w:ind w:left="0" w:firstLine="709"/>
        <w:rPr>
          <w:rFonts w:ascii="Verdana" w:eastAsia="Times New Roman" w:hAnsi="Verdana"/>
          <w:color w:val="000000"/>
          <w:sz w:val="24"/>
          <w:szCs w:val="24"/>
          <w:lang w:eastAsia="fr-FR"/>
        </w:rPr>
      </w:pPr>
      <w:r w:rsidRPr="00A0569B">
        <w:rPr>
          <w:rFonts w:ascii="Verdana" w:eastAsia="Times New Roman" w:hAnsi="Verdana"/>
          <w:color w:val="000000"/>
          <w:sz w:val="24"/>
          <w:szCs w:val="24"/>
          <w:lang w:eastAsia="fr-FR"/>
        </w:rPr>
        <w:t xml:space="preserve">L’Assemblée Générale Mixte du 07 décembre 2006 introduit bon nombre de changements dans les statuts de </w:t>
      </w:r>
      <w:smartTag w:uri="urn:schemas-microsoft-com:office:smarttags" w:element="PersonName">
        <w:smartTagPr>
          <w:attr w:name="ProductID" w:val="la CIMR. Le"/>
        </w:smartTagPr>
        <w:r w:rsidRPr="00A0569B">
          <w:rPr>
            <w:rFonts w:ascii="Verdana" w:eastAsia="Times New Roman" w:hAnsi="Verdana"/>
            <w:color w:val="000000"/>
            <w:sz w:val="24"/>
            <w:szCs w:val="24"/>
            <w:lang w:eastAsia="fr-FR"/>
          </w:rPr>
          <w:t xml:space="preserve">la </w:t>
        </w:r>
        <w:r w:rsidRPr="00AD54E1">
          <w:rPr>
            <w:rFonts w:ascii="Arial" w:eastAsia="Times New Roman" w:hAnsi="Arial" w:cs="Arial"/>
            <w:b/>
            <w:bCs/>
            <w:color w:val="92D050"/>
            <w:sz w:val="24"/>
            <w:szCs w:val="24"/>
            <w:lang w:eastAsia="fr-FR"/>
          </w:rPr>
          <w:t>CIMR</w:t>
        </w:r>
        <w:r w:rsidRPr="00A0569B">
          <w:rPr>
            <w:rFonts w:ascii="Verdana" w:eastAsia="Times New Roman" w:hAnsi="Verdana"/>
            <w:color w:val="000000"/>
            <w:sz w:val="24"/>
            <w:szCs w:val="24"/>
            <w:lang w:eastAsia="fr-FR"/>
          </w:rPr>
          <w:t>. Le</w:t>
        </w:r>
      </w:smartTag>
      <w:r w:rsidRPr="00A0569B">
        <w:rPr>
          <w:rFonts w:ascii="Verdana" w:eastAsia="Times New Roman" w:hAnsi="Verdana"/>
          <w:color w:val="000000"/>
          <w:sz w:val="24"/>
          <w:szCs w:val="24"/>
          <w:lang w:eastAsia="fr-FR"/>
        </w:rPr>
        <w:t xml:space="preserve"> plus important étant la mensualisat</w:t>
      </w:r>
      <w:r w:rsidR="00B3025F">
        <w:rPr>
          <w:rFonts w:ascii="Verdana" w:eastAsia="Times New Roman" w:hAnsi="Verdana"/>
          <w:color w:val="000000"/>
          <w:sz w:val="24"/>
          <w:szCs w:val="24"/>
          <w:lang w:eastAsia="fr-FR"/>
        </w:rPr>
        <w:t>ion du paiement des pensions. </w:t>
      </w:r>
    </w:p>
    <w:p w:rsidR="00B0743A" w:rsidRDefault="00B0743A" w:rsidP="00B0743A">
      <w:pPr>
        <w:pStyle w:val="Paragraphedeliste"/>
        <w:ind w:left="0"/>
        <w:rPr>
          <w:rFonts w:ascii="Verdana" w:eastAsia="Times New Roman" w:hAnsi="Verdana"/>
          <w:color w:val="000000"/>
          <w:sz w:val="24"/>
          <w:szCs w:val="24"/>
          <w:lang w:eastAsia="fr-FR"/>
        </w:rPr>
      </w:pPr>
    </w:p>
    <w:p w:rsidR="00F5614F" w:rsidRDefault="00F5614F" w:rsidP="00B0743A">
      <w:pPr>
        <w:pStyle w:val="Paragraphedeliste"/>
        <w:ind w:left="0"/>
        <w:rPr>
          <w:rFonts w:ascii="Verdana" w:eastAsia="Times New Roman" w:hAnsi="Verdana"/>
          <w:color w:val="000000"/>
          <w:sz w:val="24"/>
          <w:szCs w:val="24"/>
          <w:lang w:eastAsia="fr-FR"/>
        </w:rPr>
      </w:pPr>
    </w:p>
    <w:p w:rsidR="00B0743A" w:rsidRDefault="00043C1F" w:rsidP="00B0743A">
      <w:pPr>
        <w:pStyle w:val="Paragraphedeliste"/>
        <w:ind w:left="0" w:firstLine="708"/>
        <w:rPr>
          <w:rFonts w:ascii="Verdana" w:eastAsia="Times New Roman" w:hAnsi="Verdana"/>
          <w:color w:val="000000"/>
          <w:sz w:val="24"/>
          <w:szCs w:val="24"/>
          <w:lang w:eastAsia="fr-FR"/>
        </w:rPr>
      </w:pPr>
      <w:r w:rsidRPr="00A0569B">
        <w:rPr>
          <w:rFonts w:ascii="Verdana" w:eastAsia="Times New Roman" w:hAnsi="Verdana"/>
          <w:color w:val="000000"/>
          <w:sz w:val="24"/>
          <w:szCs w:val="24"/>
          <w:lang w:eastAsia="fr-FR"/>
        </w:rPr>
        <w:t>Le changement de la périodicité de paiement et de la date d'effet affecte également la pension du conjoint survivant, celle des orphelins ainsi que le mois supplémentaire qui servait à compenser le décalage de règlement et qui n'a plus lieu d'être compte tenu des nouvelles dispositions. </w:t>
      </w:r>
    </w:p>
    <w:p w:rsidR="00B0743A" w:rsidRDefault="00B0743A" w:rsidP="00B0743A">
      <w:pPr>
        <w:pStyle w:val="Paragraphedeliste"/>
        <w:ind w:left="0"/>
        <w:rPr>
          <w:rFonts w:ascii="Verdana" w:eastAsia="Times New Roman" w:hAnsi="Verdana"/>
          <w:color w:val="000000"/>
          <w:sz w:val="24"/>
          <w:szCs w:val="24"/>
          <w:lang w:eastAsia="fr-FR"/>
        </w:rPr>
      </w:pPr>
    </w:p>
    <w:p w:rsidR="00724FC5" w:rsidRDefault="00043C1F" w:rsidP="00B0743A">
      <w:pPr>
        <w:pStyle w:val="Paragraphedeliste"/>
        <w:ind w:left="0" w:firstLine="708"/>
        <w:rPr>
          <w:rFonts w:ascii="Verdana" w:eastAsia="Times New Roman" w:hAnsi="Verdana"/>
          <w:color w:val="000000"/>
          <w:sz w:val="24"/>
          <w:szCs w:val="24"/>
          <w:lang w:eastAsia="fr-FR"/>
        </w:rPr>
      </w:pPr>
      <w:r w:rsidRPr="00A0569B">
        <w:rPr>
          <w:rFonts w:ascii="Verdana" w:eastAsia="Times New Roman" w:hAnsi="Verdana"/>
          <w:color w:val="000000"/>
          <w:sz w:val="24"/>
          <w:szCs w:val="24"/>
          <w:lang w:eastAsia="fr-FR"/>
        </w:rPr>
        <w:t xml:space="preserve">D'autres modifications ont également été introduites. Elles complètent les dispositions règlementaires de la caisse relatives à l'octroi des points maladie, rachat des services, à l’option de rachat, à l’indemnité de radiation, aux délégations régionales de </w:t>
      </w:r>
      <w:smartTag w:uri="urn:schemas-microsoft-com:office:smarttags" w:element="PersonName">
        <w:smartTagPr>
          <w:attr w:name="ProductID" w:val="la CIMR"/>
        </w:smartTagPr>
        <w:r w:rsidRPr="00A0569B">
          <w:rPr>
            <w:rFonts w:ascii="Verdana" w:eastAsia="Times New Roman" w:hAnsi="Verdana"/>
            <w:color w:val="000000"/>
            <w:sz w:val="24"/>
            <w:szCs w:val="24"/>
            <w:lang w:eastAsia="fr-FR"/>
          </w:rPr>
          <w:t>la CIMR</w:t>
        </w:r>
      </w:smartTag>
      <w:r w:rsidRPr="00A0569B">
        <w:rPr>
          <w:rFonts w:ascii="Verdana" w:eastAsia="Times New Roman" w:hAnsi="Verdana"/>
          <w:color w:val="000000"/>
          <w:sz w:val="24"/>
          <w:szCs w:val="24"/>
          <w:lang w:eastAsia="fr-FR"/>
        </w:rPr>
        <w:t xml:space="preserve"> ainsi que celle concernant les modalités de vote pour la désignation des Administrateurs de la caisse.</w:t>
      </w:r>
    </w:p>
    <w:p w:rsidR="00B0743A" w:rsidRDefault="00B0743A" w:rsidP="00B0743A">
      <w:pPr>
        <w:pStyle w:val="Paragraphedeliste"/>
        <w:ind w:left="0"/>
        <w:rPr>
          <w:rFonts w:ascii="Verdana" w:eastAsia="Times New Roman" w:hAnsi="Verdana"/>
          <w:color w:val="000000"/>
          <w:sz w:val="24"/>
          <w:szCs w:val="24"/>
          <w:lang w:eastAsia="fr-FR"/>
        </w:rPr>
      </w:pPr>
    </w:p>
    <w:p w:rsidR="00724FC5" w:rsidRPr="00724FC5" w:rsidRDefault="00043C1F" w:rsidP="00154A8C">
      <w:pPr>
        <w:pStyle w:val="Paragraphedeliste"/>
        <w:numPr>
          <w:ilvl w:val="0"/>
          <w:numId w:val="10"/>
        </w:numPr>
        <w:rPr>
          <w:rFonts w:ascii="Verdana" w:eastAsia="Times New Roman" w:hAnsi="Verdana"/>
          <w:b/>
          <w:bCs/>
          <w:color w:val="000000"/>
          <w:sz w:val="24"/>
          <w:szCs w:val="24"/>
          <w:lang w:eastAsia="fr-FR"/>
        </w:rPr>
      </w:pPr>
      <w:r w:rsidRPr="00A0569B">
        <w:rPr>
          <w:rFonts w:ascii="Verdana" w:eastAsia="Times New Roman" w:hAnsi="Verdana"/>
          <w:b/>
          <w:bCs/>
          <w:color w:val="000000"/>
          <w:sz w:val="24"/>
          <w:szCs w:val="24"/>
          <w:lang w:eastAsia="fr-FR"/>
        </w:rPr>
        <w:t>2008 : La consolidation de la gouvernance</w:t>
      </w:r>
      <w:r w:rsidRPr="00A0569B">
        <w:rPr>
          <w:rFonts w:ascii="Verdana" w:eastAsia="Times New Roman" w:hAnsi="Verdana"/>
          <w:color w:val="000000"/>
          <w:sz w:val="24"/>
          <w:szCs w:val="24"/>
          <w:lang w:eastAsia="fr-FR"/>
        </w:rPr>
        <w:t> </w:t>
      </w:r>
    </w:p>
    <w:p w:rsidR="00B0743A" w:rsidRDefault="00B0743A" w:rsidP="00B0743A">
      <w:pPr>
        <w:pStyle w:val="Paragraphedeliste"/>
        <w:ind w:left="360"/>
        <w:rPr>
          <w:rFonts w:ascii="Verdana" w:eastAsia="Times New Roman" w:hAnsi="Verdana"/>
          <w:color w:val="000000"/>
          <w:sz w:val="24"/>
          <w:szCs w:val="24"/>
          <w:lang w:eastAsia="fr-FR"/>
        </w:rPr>
      </w:pPr>
    </w:p>
    <w:p w:rsidR="00724FC5" w:rsidRDefault="00043C1F" w:rsidP="00B0743A">
      <w:pPr>
        <w:pStyle w:val="Paragraphedeliste"/>
        <w:ind w:left="0" w:firstLine="709"/>
        <w:rPr>
          <w:rFonts w:ascii="Verdana" w:eastAsia="Times New Roman" w:hAnsi="Verdana"/>
          <w:color w:val="000000"/>
          <w:sz w:val="24"/>
          <w:szCs w:val="24"/>
          <w:lang w:eastAsia="fr-FR"/>
        </w:rPr>
      </w:pPr>
      <w:r w:rsidRPr="00A0569B">
        <w:rPr>
          <w:rFonts w:ascii="Verdana" w:eastAsia="Times New Roman" w:hAnsi="Verdana"/>
          <w:color w:val="000000"/>
          <w:sz w:val="24"/>
          <w:szCs w:val="24"/>
          <w:lang w:eastAsia="fr-FR"/>
        </w:rPr>
        <w:lastRenderedPageBreak/>
        <w:t xml:space="preserve">L’Assemblée Générale Mixte du 02 décembre 2008 introduit bon nombre de changements dans les statuts de </w:t>
      </w:r>
      <w:smartTag w:uri="urn:schemas-microsoft-com:office:smarttags" w:element="PersonName">
        <w:smartTagPr>
          <w:attr w:name="ProductID" w:val="la CIMR"/>
        </w:smartTagPr>
        <w:r w:rsidRPr="00A0569B">
          <w:rPr>
            <w:rFonts w:ascii="Verdana" w:eastAsia="Times New Roman" w:hAnsi="Verdana"/>
            <w:color w:val="000000"/>
            <w:sz w:val="24"/>
            <w:szCs w:val="24"/>
            <w:lang w:eastAsia="fr-FR"/>
          </w:rPr>
          <w:t xml:space="preserve">la </w:t>
        </w:r>
        <w:r w:rsidRPr="00AD54E1">
          <w:rPr>
            <w:rFonts w:ascii="Arial" w:eastAsia="Times New Roman" w:hAnsi="Arial" w:cs="Arial"/>
            <w:b/>
            <w:bCs/>
            <w:color w:val="92D050"/>
            <w:sz w:val="24"/>
            <w:szCs w:val="24"/>
            <w:lang w:eastAsia="fr-FR"/>
          </w:rPr>
          <w:t>CIMR</w:t>
        </w:r>
      </w:smartTag>
      <w:r w:rsidRPr="00A0569B">
        <w:rPr>
          <w:rFonts w:ascii="Verdana" w:eastAsia="Times New Roman" w:hAnsi="Verdana"/>
          <w:color w:val="000000"/>
          <w:sz w:val="24"/>
          <w:szCs w:val="24"/>
          <w:lang w:eastAsia="fr-FR"/>
        </w:rPr>
        <w:t xml:space="preserve"> dont l’objectif est principalement d’« institutionnaliser » les pratiques de gouvernance de </w:t>
      </w:r>
      <w:smartTag w:uri="urn:schemas-microsoft-com:office:smarttags" w:element="PersonName">
        <w:smartTagPr>
          <w:attr w:name="ProductID" w:val="la CIMR"/>
        </w:smartTagPr>
        <w:r w:rsidRPr="00A0569B">
          <w:rPr>
            <w:rFonts w:ascii="Verdana" w:eastAsia="Times New Roman" w:hAnsi="Verdana"/>
            <w:color w:val="000000"/>
            <w:sz w:val="24"/>
            <w:szCs w:val="24"/>
            <w:lang w:eastAsia="fr-FR"/>
          </w:rPr>
          <w:t>la CIMR</w:t>
        </w:r>
      </w:smartTag>
      <w:r w:rsidRPr="00A0569B">
        <w:rPr>
          <w:rFonts w:ascii="Verdana" w:eastAsia="Times New Roman" w:hAnsi="Verdana"/>
          <w:color w:val="000000"/>
          <w:sz w:val="24"/>
          <w:szCs w:val="24"/>
          <w:lang w:eastAsia="fr-FR"/>
        </w:rPr>
        <w:t>, en les inscrivant dans les statuts et en y apportant quelques améliorations s’inspirant des normes les plus exigeantes.</w:t>
      </w:r>
    </w:p>
    <w:p w:rsidR="00724FC5" w:rsidRDefault="00724FC5" w:rsidP="00724FC5">
      <w:pPr>
        <w:pStyle w:val="Paragraphedeliste"/>
        <w:ind w:left="0"/>
        <w:rPr>
          <w:rFonts w:ascii="Verdana" w:eastAsia="Times New Roman" w:hAnsi="Verdana"/>
          <w:color w:val="000000"/>
          <w:sz w:val="24"/>
          <w:szCs w:val="24"/>
          <w:lang w:eastAsia="fr-FR"/>
        </w:rPr>
      </w:pPr>
    </w:p>
    <w:p w:rsidR="00724FC5" w:rsidRPr="00B0743A" w:rsidRDefault="00724FC5" w:rsidP="00724FC5">
      <w:pPr>
        <w:pStyle w:val="Paragraphedeliste"/>
        <w:ind w:left="0"/>
        <w:rPr>
          <w:rFonts w:ascii="Comic Sans MS" w:eastAsia="Times New Roman" w:hAnsi="Comic Sans MS"/>
          <w:b/>
          <w:i/>
          <w:iCs/>
          <w:color w:val="7030A0"/>
          <w:sz w:val="36"/>
          <w:szCs w:val="36"/>
          <w:u w:val="dash"/>
          <w:lang w:eastAsia="fr-FR"/>
        </w:rPr>
      </w:pPr>
      <w:r w:rsidRPr="00B0743A">
        <w:rPr>
          <w:rFonts w:ascii="Comic Sans MS" w:eastAsia="Times New Roman" w:hAnsi="Comic Sans MS"/>
          <w:b/>
          <w:i/>
          <w:iCs/>
          <w:color w:val="7030A0"/>
          <w:sz w:val="36"/>
          <w:szCs w:val="36"/>
          <w:u w:val="dash"/>
          <w:lang w:eastAsia="fr-FR"/>
        </w:rPr>
        <w:t>II -</w:t>
      </w:r>
      <w:r w:rsidR="00EA3722" w:rsidRPr="00B0743A">
        <w:rPr>
          <w:rFonts w:ascii="Comic Sans MS" w:eastAsia="Times New Roman" w:hAnsi="Comic Sans MS"/>
          <w:b/>
          <w:i/>
          <w:iCs/>
          <w:color w:val="7030A0"/>
          <w:sz w:val="36"/>
          <w:szCs w:val="36"/>
          <w:u w:val="dash"/>
          <w:lang w:eastAsia="fr-FR"/>
        </w:rPr>
        <w:t>le fonct</w:t>
      </w:r>
      <w:r w:rsidR="002D14B8" w:rsidRPr="00B0743A">
        <w:rPr>
          <w:rFonts w:ascii="Comic Sans MS" w:eastAsia="Times New Roman" w:hAnsi="Comic Sans MS"/>
          <w:b/>
          <w:i/>
          <w:iCs/>
          <w:color w:val="7030A0"/>
          <w:sz w:val="36"/>
          <w:szCs w:val="36"/>
          <w:u w:val="dash"/>
          <w:lang w:eastAsia="fr-FR"/>
        </w:rPr>
        <w:t>i</w:t>
      </w:r>
      <w:r w:rsidR="00EA3722" w:rsidRPr="00B0743A">
        <w:rPr>
          <w:rFonts w:ascii="Comic Sans MS" w:eastAsia="Times New Roman" w:hAnsi="Comic Sans MS"/>
          <w:b/>
          <w:i/>
          <w:iCs/>
          <w:color w:val="7030A0"/>
          <w:sz w:val="36"/>
          <w:szCs w:val="36"/>
          <w:u w:val="dash"/>
          <w:lang w:eastAsia="fr-FR"/>
        </w:rPr>
        <w:t xml:space="preserve">onnement </w:t>
      </w:r>
      <w:r w:rsidR="002D14B8" w:rsidRPr="00B0743A">
        <w:rPr>
          <w:rFonts w:ascii="Comic Sans MS" w:eastAsia="Times New Roman" w:hAnsi="Comic Sans MS"/>
          <w:b/>
          <w:i/>
          <w:iCs/>
          <w:color w:val="7030A0"/>
          <w:sz w:val="36"/>
          <w:szCs w:val="36"/>
          <w:u w:val="dash"/>
          <w:lang w:eastAsia="fr-FR"/>
        </w:rPr>
        <w:t xml:space="preserve"> de la CIMR</w:t>
      </w:r>
      <w:r w:rsidRPr="00B0743A">
        <w:rPr>
          <w:rFonts w:ascii="Comic Sans MS" w:eastAsia="Times New Roman" w:hAnsi="Comic Sans MS"/>
          <w:b/>
          <w:i/>
          <w:iCs/>
          <w:color w:val="7030A0"/>
          <w:sz w:val="36"/>
          <w:szCs w:val="36"/>
          <w:u w:val="dash"/>
          <w:lang w:eastAsia="fr-FR"/>
        </w:rPr>
        <w:t xml:space="preserve"> </w:t>
      </w:r>
      <w:r w:rsidR="008C3285" w:rsidRPr="00B0743A">
        <w:rPr>
          <w:rFonts w:ascii="Comic Sans MS" w:eastAsia="Times New Roman" w:hAnsi="Comic Sans MS"/>
          <w:b/>
          <w:i/>
          <w:iCs/>
          <w:color w:val="7030A0"/>
          <w:sz w:val="36"/>
          <w:szCs w:val="36"/>
          <w:u w:val="dash"/>
          <w:lang w:eastAsia="fr-FR"/>
        </w:rPr>
        <w:t>:</w:t>
      </w:r>
    </w:p>
    <w:p w:rsidR="00BD0C4C" w:rsidRPr="00AF2945" w:rsidRDefault="00AD54E1" w:rsidP="00154A8C">
      <w:pPr>
        <w:pStyle w:val="Paragraphedeliste"/>
        <w:numPr>
          <w:ilvl w:val="0"/>
          <w:numId w:val="15"/>
        </w:numPr>
        <w:rPr>
          <w:rFonts w:ascii="Comic Sans MS" w:eastAsia="Times New Roman" w:hAnsi="Comic Sans MS"/>
          <w:b/>
          <w:i/>
          <w:iCs/>
          <w:color w:val="E36C0A"/>
          <w:sz w:val="36"/>
          <w:szCs w:val="36"/>
          <w:lang w:eastAsia="fr-FR"/>
        </w:rPr>
      </w:pPr>
      <w:r>
        <w:rPr>
          <w:b/>
          <w:color w:val="E36C0A"/>
          <w:sz w:val="28"/>
          <w:szCs w:val="28"/>
          <w:lang w:eastAsia="fr-FR"/>
        </w:rPr>
        <w:t>C</w:t>
      </w:r>
      <w:r w:rsidR="002D14B8" w:rsidRPr="00AF2945">
        <w:rPr>
          <w:b/>
          <w:color w:val="E36C0A"/>
          <w:sz w:val="28"/>
          <w:szCs w:val="28"/>
          <w:lang w:eastAsia="fr-FR"/>
        </w:rPr>
        <w:t xml:space="preserve">omposition </w:t>
      </w:r>
      <w:r w:rsidR="00BD0C4C" w:rsidRPr="00AF2945">
        <w:rPr>
          <w:b/>
          <w:color w:val="E36C0A"/>
          <w:sz w:val="28"/>
          <w:szCs w:val="28"/>
          <w:lang w:eastAsia="fr-FR"/>
        </w:rPr>
        <w:t>de la CIMR</w:t>
      </w:r>
      <w:r w:rsidR="00AF2945">
        <w:rPr>
          <w:b/>
          <w:color w:val="E36C0A"/>
          <w:sz w:val="28"/>
          <w:szCs w:val="28"/>
          <w:lang w:eastAsia="fr-FR"/>
        </w:rPr>
        <w:t xml:space="preserve"> : </w:t>
      </w:r>
    </w:p>
    <w:p w:rsidR="00AF2945" w:rsidRPr="00AF2945" w:rsidRDefault="00AF2945" w:rsidP="00AF2945">
      <w:pPr>
        <w:pStyle w:val="Paragraphedeliste"/>
        <w:ind w:left="360"/>
        <w:rPr>
          <w:rFonts w:ascii="Comic Sans MS" w:eastAsia="Times New Roman" w:hAnsi="Comic Sans MS"/>
          <w:b/>
          <w:i/>
          <w:iCs/>
          <w:color w:val="E36C0A"/>
          <w:sz w:val="36"/>
          <w:szCs w:val="36"/>
          <w:lang w:eastAsia="fr-FR"/>
        </w:rPr>
      </w:pPr>
    </w:p>
    <w:p w:rsidR="00173AE5" w:rsidRPr="00883BC9" w:rsidRDefault="00173AE5" w:rsidP="00154A8C">
      <w:pPr>
        <w:pStyle w:val="Paragraphedeliste"/>
        <w:numPr>
          <w:ilvl w:val="0"/>
          <w:numId w:val="16"/>
        </w:numPr>
        <w:ind w:left="0" w:firstLine="360"/>
        <w:rPr>
          <w:rFonts w:ascii="Arial" w:hAnsi="Arial" w:cs="Arial"/>
          <w:sz w:val="24"/>
          <w:szCs w:val="24"/>
        </w:rPr>
      </w:pPr>
      <w:smartTag w:uri="urn:schemas-microsoft-com:office:smarttags" w:element="PersonName">
        <w:smartTagPr>
          <w:attr w:name="ProductID" w:val="la CIMR"/>
        </w:smartTagPr>
        <w:r>
          <w:rPr>
            <w:rFonts w:ascii="Arial" w:eastAsia="Times New Roman" w:hAnsi="Arial" w:cs="Arial"/>
            <w:sz w:val="24"/>
            <w:szCs w:val="24"/>
            <w:lang w:eastAsia="fr-FR"/>
          </w:rPr>
          <w:t xml:space="preserve">La </w:t>
        </w:r>
        <w:r w:rsidRPr="00AD54E1">
          <w:rPr>
            <w:rFonts w:ascii="Arial" w:eastAsia="Times New Roman" w:hAnsi="Arial" w:cs="Arial"/>
            <w:b/>
            <w:bCs/>
            <w:color w:val="92D050"/>
            <w:sz w:val="24"/>
            <w:szCs w:val="24"/>
            <w:lang w:eastAsia="fr-FR"/>
          </w:rPr>
          <w:t>CIMR</w:t>
        </w:r>
      </w:smartTag>
      <w:r>
        <w:rPr>
          <w:rFonts w:ascii="Arial" w:eastAsia="Times New Roman" w:hAnsi="Arial" w:cs="Arial"/>
          <w:sz w:val="24"/>
          <w:szCs w:val="24"/>
          <w:lang w:eastAsia="fr-FR"/>
        </w:rPr>
        <w:t xml:space="preserve"> </w:t>
      </w:r>
      <w:r w:rsidRPr="00EB4298">
        <w:rPr>
          <w:rFonts w:ascii="Arial" w:eastAsia="Times New Roman" w:hAnsi="Arial" w:cs="Arial"/>
          <w:sz w:val="24"/>
          <w:szCs w:val="24"/>
          <w:lang w:eastAsia="fr-FR"/>
        </w:rPr>
        <w:t xml:space="preserve">a été créée par des chefs d’entreprises qui voulaient assurer une retraite sereine à leurs salariés, en partageant avec eux les fruits de la croissance. parmi les plus grandes et les plus performantes au Maroc. Ses résultats sont chaque année certifiés par un auditeur indépendant. La pérennité du régime CIMR est suivie de près par l’établissement d’un bilan actuariel annuel, certifié par un actuaire indépendant. </w:t>
      </w:r>
      <w:smartTag w:uri="urn:schemas-microsoft-com:office:smarttags" w:element="PersonName">
        <w:smartTagPr>
          <w:attr w:name="ProductID" w:val="la CIMR"/>
        </w:smartTagPr>
        <w:r w:rsidRPr="00EB4298">
          <w:rPr>
            <w:rFonts w:ascii="Arial" w:eastAsia="Times New Roman" w:hAnsi="Arial" w:cs="Arial"/>
            <w:sz w:val="24"/>
            <w:szCs w:val="24"/>
            <w:lang w:eastAsia="fr-FR"/>
          </w:rPr>
          <w:t>La CIMR</w:t>
        </w:r>
      </w:smartTag>
      <w:r w:rsidRPr="00EB4298">
        <w:rPr>
          <w:rFonts w:ascii="Arial" w:eastAsia="Times New Roman" w:hAnsi="Arial" w:cs="Arial"/>
          <w:sz w:val="24"/>
          <w:szCs w:val="24"/>
          <w:lang w:eastAsia="fr-FR"/>
        </w:rPr>
        <w:t xml:space="preserve"> gère ainsi un régime de retraite au bénéfice des salariés. Tous les bénéfices qu’elle dégage sont reversés dans le fonds et profitent donc aux pensions des affiliés</w:t>
      </w:r>
      <w:r w:rsidR="00883BC9">
        <w:rPr>
          <w:rFonts w:ascii="Arial" w:eastAsia="Times New Roman" w:hAnsi="Arial" w:cs="Arial"/>
          <w:sz w:val="24"/>
          <w:szCs w:val="24"/>
          <w:lang w:eastAsia="fr-FR"/>
        </w:rPr>
        <w:t>.</w:t>
      </w:r>
    </w:p>
    <w:p w:rsidR="00883BC9" w:rsidRPr="00EB4298" w:rsidRDefault="00883BC9" w:rsidP="00883BC9">
      <w:pPr>
        <w:pStyle w:val="Paragraphedeliste"/>
        <w:ind w:left="360"/>
        <w:rPr>
          <w:rFonts w:ascii="Arial" w:hAnsi="Arial" w:cs="Arial"/>
          <w:sz w:val="24"/>
          <w:szCs w:val="24"/>
        </w:rPr>
      </w:pPr>
    </w:p>
    <w:p w:rsidR="00173AE5" w:rsidRDefault="00146F1A" w:rsidP="00154A8C">
      <w:pPr>
        <w:pStyle w:val="Paragraphedeliste"/>
        <w:numPr>
          <w:ilvl w:val="0"/>
          <w:numId w:val="17"/>
        </w:numPr>
        <w:spacing w:before="100" w:beforeAutospacing="1" w:after="100" w:afterAutospacing="1"/>
        <w:ind w:left="0" w:firstLine="426"/>
        <w:rPr>
          <w:rFonts w:ascii="Verdana" w:eastAsia="Times New Roman" w:hAnsi="Verdana"/>
          <w:b/>
          <w:color w:val="000000"/>
          <w:sz w:val="24"/>
          <w:szCs w:val="24"/>
          <w:lang w:eastAsia="fr-FR"/>
        </w:rPr>
      </w:pPr>
      <w:smartTag w:uri="urn:schemas-microsoft-com:office:smarttags" w:element="PersonName">
        <w:smartTagPr>
          <w:attr w:name="ProductID" w:val="la CIMR"/>
        </w:smartTagPr>
        <w:r w:rsidRPr="00EB4298">
          <w:rPr>
            <w:rFonts w:ascii="Verdana" w:eastAsia="Times New Roman" w:hAnsi="Verdana"/>
            <w:color w:val="000000"/>
            <w:sz w:val="24"/>
            <w:szCs w:val="24"/>
            <w:lang w:eastAsia="fr-FR"/>
          </w:rPr>
          <w:t xml:space="preserve">La </w:t>
        </w:r>
        <w:r w:rsidRPr="00AD54E1">
          <w:rPr>
            <w:rFonts w:ascii="Arial" w:eastAsia="Times New Roman" w:hAnsi="Arial" w:cs="Arial"/>
            <w:b/>
            <w:bCs/>
            <w:color w:val="92D050"/>
            <w:sz w:val="24"/>
            <w:szCs w:val="24"/>
            <w:lang w:eastAsia="fr-FR"/>
          </w:rPr>
          <w:t>CIMR</w:t>
        </w:r>
      </w:smartTag>
      <w:r w:rsidRPr="00883BC9">
        <w:rPr>
          <w:rFonts w:ascii="Arial" w:eastAsia="Times New Roman" w:hAnsi="Arial" w:cs="Arial"/>
          <w:b/>
          <w:bCs/>
          <w:color w:val="E36C0A"/>
          <w:sz w:val="24"/>
          <w:szCs w:val="24"/>
          <w:lang w:eastAsia="fr-FR"/>
        </w:rPr>
        <w:t xml:space="preserve"> </w:t>
      </w:r>
      <w:r w:rsidRPr="00EB4298">
        <w:rPr>
          <w:rFonts w:ascii="Verdana" w:eastAsia="Times New Roman" w:hAnsi="Verdana"/>
          <w:color w:val="000000"/>
          <w:sz w:val="24"/>
          <w:szCs w:val="24"/>
          <w:lang w:eastAsia="fr-FR"/>
        </w:rPr>
        <w:t>est une caisse de retraite qui a le statut d´association à but non lucratif qui gère les cotisations de plus de 460 000 salariés du secteur privé et sert des pensions de retrait</w:t>
      </w:r>
      <w:r w:rsidR="00883BC9">
        <w:rPr>
          <w:rFonts w:ascii="Verdana" w:eastAsia="Times New Roman" w:hAnsi="Verdana"/>
          <w:color w:val="000000"/>
          <w:sz w:val="24"/>
          <w:szCs w:val="24"/>
          <w:lang w:eastAsia="fr-FR"/>
        </w:rPr>
        <w:t>e à plus de 118 000 retraités.</w:t>
      </w:r>
      <w:r w:rsidRPr="00EB4298">
        <w:rPr>
          <w:rFonts w:ascii="Verdana" w:eastAsia="Times New Roman" w:hAnsi="Verdana"/>
          <w:color w:val="000000"/>
          <w:sz w:val="24"/>
          <w:szCs w:val="24"/>
          <w:lang w:eastAsia="fr-FR"/>
        </w:rPr>
        <w:br/>
      </w:r>
    </w:p>
    <w:p w:rsidR="00146F1A" w:rsidRPr="00A576D2" w:rsidRDefault="00146F1A" w:rsidP="00154A8C">
      <w:pPr>
        <w:pStyle w:val="Paragraphedeliste"/>
        <w:numPr>
          <w:ilvl w:val="0"/>
          <w:numId w:val="16"/>
        </w:numPr>
        <w:spacing w:before="100" w:beforeAutospacing="1" w:after="100" w:afterAutospacing="1"/>
        <w:ind w:left="0" w:firstLine="360"/>
        <w:rPr>
          <w:rFonts w:ascii="Verdana" w:eastAsia="Times New Roman" w:hAnsi="Verdana"/>
          <w:b/>
          <w:color w:val="000000"/>
          <w:sz w:val="24"/>
          <w:szCs w:val="24"/>
          <w:lang w:eastAsia="fr-FR"/>
        </w:rPr>
      </w:pPr>
      <w:r w:rsidRPr="00EB4298">
        <w:rPr>
          <w:rFonts w:ascii="Verdana" w:eastAsia="Times New Roman" w:hAnsi="Verdana"/>
          <w:color w:val="000000"/>
          <w:sz w:val="24"/>
          <w:szCs w:val="24"/>
          <w:lang w:eastAsia="fr-FR"/>
        </w:rPr>
        <w:t xml:space="preserve">La </w:t>
      </w:r>
      <w:r w:rsidRPr="00AD54E1">
        <w:rPr>
          <w:rFonts w:ascii="Arial" w:eastAsia="Times New Roman" w:hAnsi="Arial" w:cs="Arial"/>
          <w:b/>
          <w:bCs/>
          <w:color w:val="92D050"/>
          <w:sz w:val="24"/>
          <w:szCs w:val="24"/>
          <w:lang w:eastAsia="fr-FR"/>
        </w:rPr>
        <w:t>CIMR</w:t>
      </w:r>
      <w:r w:rsidRPr="00EB4298">
        <w:rPr>
          <w:rFonts w:ascii="Verdana" w:eastAsia="Times New Roman" w:hAnsi="Verdana"/>
          <w:color w:val="000000"/>
          <w:sz w:val="24"/>
          <w:szCs w:val="24"/>
          <w:lang w:eastAsia="fr-FR"/>
        </w:rPr>
        <w:t xml:space="preserve"> regroupe des entreprises qui partagent la même vision moderne de management et souhaitent assurer une retraite </w:t>
      </w:r>
      <w:r w:rsidR="00650483">
        <w:rPr>
          <w:rFonts w:ascii="Verdana" w:eastAsia="Times New Roman" w:hAnsi="Verdana"/>
          <w:color w:val="000000"/>
          <w:sz w:val="24"/>
          <w:szCs w:val="24"/>
          <w:lang w:eastAsia="fr-FR"/>
        </w:rPr>
        <w:t xml:space="preserve">confortable à leurs salariés, </w:t>
      </w:r>
      <w:r w:rsidRPr="00EB4298">
        <w:rPr>
          <w:rFonts w:ascii="Verdana" w:eastAsia="Times New Roman" w:hAnsi="Verdana"/>
          <w:color w:val="000000"/>
          <w:sz w:val="24"/>
          <w:szCs w:val="24"/>
          <w:lang w:eastAsia="fr-FR"/>
        </w:rPr>
        <w:t>Elles sont aujourd'hui au nombre de 4 116, implantées dans toutes les régions du Maroc et ouvrant dans tous les secteurs d'activité. </w:t>
      </w:r>
    </w:p>
    <w:p w:rsidR="00A576D2" w:rsidRPr="00AF2945" w:rsidRDefault="000676A5" w:rsidP="00154A8C">
      <w:pPr>
        <w:numPr>
          <w:ilvl w:val="0"/>
          <w:numId w:val="15"/>
        </w:numPr>
        <w:ind w:left="709" w:hanging="567"/>
        <w:rPr>
          <w:b/>
          <w:color w:val="E36C0A"/>
          <w:sz w:val="28"/>
          <w:szCs w:val="28"/>
          <w:lang w:eastAsia="fr-FR"/>
        </w:rPr>
      </w:pPr>
      <w:r w:rsidRPr="00AF2945">
        <w:rPr>
          <w:b/>
          <w:color w:val="E36C0A"/>
          <w:sz w:val="28"/>
          <w:szCs w:val="28"/>
          <w:lang w:eastAsia="fr-FR"/>
        </w:rPr>
        <w:t>Les prestations de la CIMR</w:t>
      </w:r>
      <w:r w:rsidR="00AF2945">
        <w:rPr>
          <w:b/>
          <w:color w:val="E36C0A"/>
          <w:sz w:val="28"/>
          <w:szCs w:val="28"/>
          <w:lang w:eastAsia="fr-FR"/>
        </w:rPr>
        <w:t> :</w:t>
      </w:r>
    </w:p>
    <w:p w:rsidR="00A576D2" w:rsidRPr="00237A92" w:rsidRDefault="00A576D2" w:rsidP="00154A8C">
      <w:pPr>
        <w:pStyle w:val="Paragraphedeliste"/>
        <w:numPr>
          <w:ilvl w:val="0"/>
          <w:numId w:val="16"/>
        </w:numPr>
        <w:rPr>
          <w:rFonts w:ascii="Verdana" w:eastAsia="Times New Roman" w:hAnsi="Verdana"/>
          <w:color w:val="000000"/>
          <w:sz w:val="24"/>
          <w:szCs w:val="24"/>
          <w:lang w:eastAsia="fr-FR"/>
        </w:rPr>
      </w:pPr>
      <w:r w:rsidRPr="00237A92">
        <w:rPr>
          <w:rFonts w:ascii="Verdana" w:eastAsia="Times New Roman" w:hAnsi="Verdana"/>
          <w:color w:val="000000"/>
          <w:sz w:val="24"/>
          <w:szCs w:val="24"/>
          <w:lang w:eastAsia="fr-FR"/>
        </w:rPr>
        <w:t xml:space="preserve">La </w:t>
      </w:r>
      <w:r w:rsidRPr="00AD54E1">
        <w:rPr>
          <w:rFonts w:ascii="Arial" w:eastAsia="Times New Roman" w:hAnsi="Arial" w:cs="Arial"/>
          <w:b/>
          <w:bCs/>
          <w:color w:val="92D050"/>
          <w:sz w:val="24"/>
          <w:szCs w:val="24"/>
          <w:lang w:eastAsia="fr-FR"/>
        </w:rPr>
        <w:t>CIMR</w:t>
      </w:r>
      <w:r w:rsidRPr="00237A92">
        <w:rPr>
          <w:rFonts w:ascii="Verdana" w:eastAsia="Times New Roman" w:hAnsi="Verdana"/>
          <w:color w:val="000000"/>
          <w:sz w:val="24"/>
          <w:szCs w:val="24"/>
          <w:lang w:eastAsia="fr-FR"/>
        </w:rPr>
        <w:t xml:space="preserve"> assure à ses affiliés les prestations suivantes : </w:t>
      </w:r>
    </w:p>
    <w:p w:rsidR="00A576D2" w:rsidRPr="00237A92" w:rsidRDefault="00883BC9" w:rsidP="00154A8C">
      <w:pPr>
        <w:pStyle w:val="Paragraphedeliste"/>
        <w:numPr>
          <w:ilvl w:val="0"/>
          <w:numId w:val="8"/>
        </w:numPr>
        <w:rPr>
          <w:rFonts w:ascii="Verdana" w:eastAsia="Times New Roman" w:hAnsi="Verdana"/>
          <w:color w:val="000000"/>
          <w:sz w:val="24"/>
          <w:szCs w:val="24"/>
          <w:lang w:eastAsia="fr-FR"/>
        </w:rPr>
      </w:pPr>
      <w:r>
        <w:rPr>
          <w:rFonts w:ascii="Verdana" w:eastAsia="Times New Roman" w:hAnsi="Verdana"/>
          <w:color w:val="000000"/>
          <w:sz w:val="24"/>
          <w:szCs w:val="24"/>
          <w:lang w:eastAsia="fr-FR"/>
        </w:rPr>
        <w:t>Pensions de retraite.</w:t>
      </w:r>
    </w:p>
    <w:p w:rsidR="00A576D2" w:rsidRPr="00237A92" w:rsidRDefault="00A576D2" w:rsidP="00154A8C">
      <w:pPr>
        <w:pStyle w:val="Paragraphedeliste"/>
        <w:numPr>
          <w:ilvl w:val="0"/>
          <w:numId w:val="8"/>
        </w:numPr>
        <w:rPr>
          <w:rFonts w:ascii="Verdana" w:eastAsia="Times New Roman" w:hAnsi="Verdana"/>
          <w:color w:val="000000"/>
          <w:sz w:val="24"/>
          <w:szCs w:val="24"/>
          <w:lang w:eastAsia="fr-FR"/>
        </w:rPr>
      </w:pPr>
      <w:r w:rsidRPr="00237A92">
        <w:rPr>
          <w:rFonts w:ascii="Verdana" w:eastAsia="Times New Roman" w:hAnsi="Verdana"/>
          <w:color w:val="000000"/>
          <w:sz w:val="24"/>
          <w:szCs w:val="24"/>
          <w:lang w:eastAsia="fr-FR"/>
        </w:rPr>
        <w:t xml:space="preserve">Pensions d’invalidité </w:t>
      </w:r>
      <w:r w:rsidR="00883BC9">
        <w:rPr>
          <w:rFonts w:ascii="Verdana" w:eastAsia="Times New Roman" w:hAnsi="Verdana"/>
          <w:color w:val="000000"/>
          <w:sz w:val="24"/>
          <w:szCs w:val="24"/>
          <w:lang w:eastAsia="fr-FR"/>
        </w:rPr>
        <w:t>sous forme de points gratuits.</w:t>
      </w:r>
    </w:p>
    <w:p w:rsidR="00AF2945" w:rsidRPr="00F5614F" w:rsidRDefault="00A576D2" w:rsidP="00F5614F">
      <w:pPr>
        <w:pStyle w:val="Paragraphedeliste"/>
        <w:numPr>
          <w:ilvl w:val="0"/>
          <w:numId w:val="8"/>
        </w:numPr>
        <w:rPr>
          <w:rFonts w:ascii="Verdana" w:eastAsia="Times New Roman" w:hAnsi="Verdana"/>
          <w:color w:val="000000"/>
          <w:sz w:val="24"/>
          <w:szCs w:val="24"/>
          <w:lang w:eastAsia="fr-FR"/>
        </w:rPr>
      </w:pPr>
      <w:r w:rsidRPr="00237A92">
        <w:rPr>
          <w:rFonts w:ascii="Verdana" w:eastAsia="Times New Roman" w:hAnsi="Verdana"/>
          <w:color w:val="000000"/>
          <w:sz w:val="24"/>
          <w:szCs w:val="24"/>
          <w:lang w:eastAsia="fr-FR"/>
        </w:rPr>
        <w:t xml:space="preserve">Pensions d’ayants cause. </w:t>
      </w:r>
    </w:p>
    <w:p w:rsidR="00A576D2" w:rsidRPr="00883BC9" w:rsidRDefault="00BD0C4C" w:rsidP="00BD0C4C">
      <w:pPr>
        <w:pStyle w:val="Paragraphedeliste"/>
        <w:ind w:left="0"/>
        <w:rPr>
          <w:rFonts w:ascii="Comic Sans MS" w:hAnsi="Comic Sans MS" w:cs="Arial"/>
          <w:b/>
          <w:bCs/>
          <w:sz w:val="28"/>
          <w:szCs w:val="28"/>
        </w:rPr>
      </w:pPr>
      <w:r w:rsidRPr="00883BC9">
        <w:rPr>
          <w:rFonts w:ascii="Comic Sans MS" w:hAnsi="Comic Sans MS" w:cs="Arial"/>
          <w:b/>
          <w:bCs/>
          <w:sz w:val="28"/>
          <w:szCs w:val="28"/>
          <w:u w:val="double"/>
        </w:rPr>
        <w:t>Pensions de retraite</w:t>
      </w:r>
      <w:r w:rsidR="00AF2945" w:rsidRPr="00883BC9">
        <w:rPr>
          <w:rFonts w:ascii="Comic Sans MS" w:hAnsi="Comic Sans MS" w:cs="Arial"/>
          <w:b/>
          <w:bCs/>
          <w:sz w:val="28"/>
          <w:szCs w:val="28"/>
        </w:rPr>
        <w:t> :</w:t>
      </w:r>
    </w:p>
    <w:p w:rsidR="00A576D2" w:rsidRPr="00237A92" w:rsidRDefault="00A576D2" w:rsidP="00B0743A">
      <w:pPr>
        <w:ind w:firstLine="708"/>
        <w:rPr>
          <w:rFonts w:ascii="Verdana" w:eastAsia="Times New Roman" w:hAnsi="Verdana"/>
          <w:color w:val="000000"/>
          <w:sz w:val="24"/>
          <w:szCs w:val="24"/>
          <w:lang w:eastAsia="fr-FR"/>
        </w:rPr>
      </w:pPr>
      <w:r w:rsidRPr="00237A92">
        <w:rPr>
          <w:rFonts w:ascii="Verdana" w:eastAsia="Times New Roman" w:hAnsi="Verdana"/>
          <w:color w:val="000000"/>
          <w:sz w:val="24"/>
          <w:szCs w:val="24"/>
          <w:lang w:eastAsia="fr-FR"/>
        </w:rPr>
        <w:t xml:space="preserve">L’âge légal de départ à la retraite est fixé à 60 ans. Cependant, </w:t>
      </w:r>
      <w:smartTag w:uri="urn:schemas-microsoft-com:office:smarttags" w:element="PersonName">
        <w:smartTagPr>
          <w:attr w:name="ProductID" w:val="la CIMR"/>
        </w:smartTagPr>
        <w:r w:rsidRPr="00237A92">
          <w:rPr>
            <w:rFonts w:ascii="Verdana" w:eastAsia="Times New Roman" w:hAnsi="Verdana"/>
            <w:color w:val="000000"/>
            <w:sz w:val="24"/>
            <w:szCs w:val="24"/>
            <w:lang w:eastAsia="fr-FR"/>
          </w:rPr>
          <w:t>la CIMR</w:t>
        </w:r>
      </w:smartTag>
      <w:r w:rsidRPr="00237A92">
        <w:rPr>
          <w:rFonts w:ascii="Verdana" w:eastAsia="Times New Roman" w:hAnsi="Verdana"/>
          <w:color w:val="000000"/>
          <w:sz w:val="24"/>
          <w:szCs w:val="24"/>
          <w:lang w:eastAsia="fr-FR"/>
        </w:rPr>
        <w:t xml:space="preserve"> ouvre le droit de s’affilier au régime de 55 ans moyennant le paiement d’une contribution supplémentaire. Les affiliés au régime de </w:t>
      </w:r>
      <w:smartTag w:uri="urn:schemas-microsoft-com:office:smarttags" w:element="PersonName">
        <w:smartTagPr>
          <w:attr w:name="ProductID" w:val="la CIMR"/>
        </w:smartTagPr>
        <w:r w:rsidRPr="00237A92">
          <w:rPr>
            <w:rFonts w:ascii="Verdana" w:eastAsia="Times New Roman" w:hAnsi="Verdana"/>
            <w:color w:val="000000"/>
            <w:sz w:val="24"/>
            <w:szCs w:val="24"/>
            <w:lang w:eastAsia="fr-FR"/>
          </w:rPr>
          <w:t xml:space="preserve">la </w:t>
        </w:r>
        <w:r w:rsidRPr="00237A92">
          <w:rPr>
            <w:rFonts w:ascii="Verdana" w:eastAsia="Times New Roman" w:hAnsi="Verdana"/>
            <w:color w:val="000000"/>
            <w:sz w:val="24"/>
            <w:szCs w:val="24"/>
            <w:lang w:eastAsia="fr-FR"/>
          </w:rPr>
          <w:lastRenderedPageBreak/>
          <w:t>CIMR</w:t>
        </w:r>
      </w:smartTag>
      <w:r w:rsidRPr="00237A92">
        <w:rPr>
          <w:rFonts w:ascii="Verdana" w:eastAsia="Times New Roman" w:hAnsi="Verdana"/>
          <w:color w:val="000000"/>
          <w:sz w:val="24"/>
          <w:szCs w:val="24"/>
          <w:lang w:eastAsia="fr-FR"/>
        </w:rPr>
        <w:t xml:space="preserve"> peuvent soit bénéficier, dés l’âge de 50 ans d’une pension de retraite anticipée moyennant un taux d’abattement pour anticipation prévu par le règlement intérieur, soit proroger la date de liquidation de la pension. </w:t>
      </w:r>
    </w:p>
    <w:p w:rsidR="00A576D2" w:rsidRPr="00F5614F" w:rsidRDefault="00A576D2" w:rsidP="00F5614F">
      <w:pPr>
        <w:ind w:firstLine="708"/>
        <w:rPr>
          <w:rFonts w:ascii="Arial" w:hAnsi="Arial" w:cs="Arial"/>
        </w:rPr>
      </w:pPr>
      <w:r w:rsidRPr="00237A92">
        <w:rPr>
          <w:rFonts w:ascii="Verdana" w:eastAsia="Times New Roman" w:hAnsi="Verdana"/>
          <w:color w:val="000000"/>
          <w:sz w:val="24"/>
          <w:szCs w:val="24"/>
          <w:lang w:eastAsia="fr-FR"/>
        </w:rPr>
        <w:t xml:space="preserve">Le calcul de la pension se base sur le nombre de points acquis à la date de la retraite multiplié par la valeur de service du point en vigueur à la date de liquidation. </w:t>
      </w:r>
    </w:p>
    <w:p w:rsidR="00A576D2" w:rsidRPr="00883BC9" w:rsidRDefault="00A576D2" w:rsidP="00A576D2">
      <w:pPr>
        <w:rPr>
          <w:rFonts w:ascii="Arial" w:hAnsi="Arial" w:cs="Arial"/>
          <w:b/>
          <w:sz w:val="28"/>
          <w:szCs w:val="28"/>
        </w:rPr>
      </w:pPr>
      <w:r w:rsidRPr="00883BC9">
        <w:rPr>
          <w:rFonts w:ascii="Comic Sans MS" w:hAnsi="Comic Sans MS" w:cs="Arial"/>
          <w:b/>
          <w:bCs/>
          <w:sz w:val="28"/>
          <w:szCs w:val="28"/>
          <w:u w:val="double"/>
        </w:rPr>
        <w:t>Pensions de survivants</w:t>
      </w:r>
      <w:r w:rsidR="00AF2945" w:rsidRPr="00883BC9">
        <w:rPr>
          <w:rFonts w:ascii="Comic Sans MS" w:hAnsi="Comic Sans MS" w:cs="Arial"/>
          <w:b/>
          <w:bCs/>
          <w:sz w:val="28"/>
          <w:szCs w:val="28"/>
        </w:rPr>
        <w:t> :</w:t>
      </w:r>
    </w:p>
    <w:p w:rsidR="00A576D2" w:rsidRPr="00237A92" w:rsidRDefault="00A576D2" w:rsidP="00B0743A">
      <w:pPr>
        <w:ind w:firstLine="708"/>
        <w:rPr>
          <w:rFonts w:ascii="Verdana" w:eastAsia="Times New Roman" w:hAnsi="Verdana"/>
          <w:color w:val="000000"/>
          <w:sz w:val="24"/>
          <w:szCs w:val="24"/>
          <w:lang w:eastAsia="fr-FR"/>
        </w:rPr>
      </w:pPr>
      <w:r w:rsidRPr="00237A92">
        <w:rPr>
          <w:rFonts w:ascii="Verdana" w:eastAsia="Times New Roman" w:hAnsi="Verdana"/>
          <w:color w:val="000000"/>
          <w:sz w:val="24"/>
          <w:szCs w:val="24"/>
          <w:lang w:eastAsia="fr-FR"/>
        </w:rPr>
        <w:t xml:space="preserve">Le droit à pension de conjoints est acquis pour les conjoints de sexe masculin à l’âge de 60 ans et à partir de l’âge de 50 ans pour les veuves. Cette condition n’est plus exigée lorsqu’il existe un enfant à charge. </w:t>
      </w:r>
    </w:p>
    <w:p w:rsidR="000676A5" w:rsidRDefault="00A576D2" w:rsidP="00B0743A">
      <w:pPr>
        <w:ind w:firstLine="708"/>
        <w:rPr>
          <w:rFonts w:ascii="Verdana" w:eastAsia="Times New Roman" w:hAnsi="Verdana"/>
          <w:color w:val="000000"/>
          <w:sz w:val="24"/>
          <w:szCs w:val="24"/>
          <w:lang w:eastAsia="fr-FR"/>
        </w:rPr>
      </w:pPr>
      <w:r w:rsidRPr="00237A92">
        <w:rPr>
          <w:rFonts w:ascii="Verdana" w:eastAsia="Times New Roman" w:hAnsi="Verdana"/>
          <w:color w:val="000000"/>
          <w:sz w:val="24"/>
          <w:szCs w:val="24"/>
          <w:lang w:eastAsia="fr-FR"/>
        </w:rPr>
        <w:t xml:space="preserve">La pension de conjoint est liquidée sur la base de 50% des points accumulés par l’affilié à la date de son décès ou à la date de la mise à la retraite lorsqu’il s’agit de retraité décédé. La pension d’orphelins qui est servie jusqu’à ce qu’ils aient atteint l’âge de majorité légal est calculé sur la base du 1/5 des points accumulés par l’affilié à la date de son </w:t>
      </w:r>
      <w:proofErr w:type="gramStart"/>
      <w:r w:rsidRPr="00237A92">
        <w:rPr>
          <w:rFonts w:ascii="Verdana" w:eastAsia="Times New Roman" w:hAnsi="Verdana"/>
          <w:color w:val="000000"/>
          <w:sz w:val="24"/>
          <w:szCs w:val="24"/>
          <w:lang w:eastAsia="fr-FR"/>
        </w:rPr>
        <w:t>décès ,</w:t>
      </w:r>
      <w:proofErr w:type="gramEnd"/>
      <w:r w:rsidRPr="00237A92">
        <w:rPr>
          <w:rFonts w:ascii="Verdana" w:eastAsia="Times New Roman" w:hAnsi="Verdana"/>
          <w:color w:val="000000"/>
          <w:sz w:val="24"/>
          <w:szCs w:val="24"/>
          <w:lang w:eastAsia="fr-FR"/>
        </w:rPr>
        <w:t xml:space="preserve"> ou à la date de la mise à la retraite lorsqu’il s’agit de retraité décédé.</w:t>
      </w:r>
    </w:p>
    <w:p w:rsidR="00F5614F" w:rsidRDefault="00F5614F" w:rsidP="00B0743A">
      <w:pPr>
        <w:ind w:firstLine="708"/>
        <w:rPr>
          <w:rFonts w:ascii="Verdana" w:eastAsia="Times New Roman" w:hAnsi="Verdana"/>
          <w:color w:val="000000"/>
          <w:sz w:val="24"/>
          <w:szCs w:val="24"/>
          <w:lang w:eastAsia="fr-FR"/>
        </w:rPr>
      </w:pPr>
    </w:p>
    <w:p w:rsidR="00F5614F" w:rsidRDefault="00F5614F" w:rsidP="00B0743A">
      <w:pPr>
        <w:ind w:firstLine="708"/>
        <w:rPr>
          <w:rFonts w:ascii="Verdana" w:eastAsia="Times New Roman" w:hAnsi="Verdana"/>
          <w:color w:val="000000"/>
          <w:sz w:val="24"/>
          <w:szCs w:val="24"/>
          <w:lang w:eastAsia="fr-FR"/>
        </w:rPr>
      </w:pPr>
    </w:p>
    <w:p w:rsidR="00AF2945" w:rsidRDefault="00AF2945" w:rsidP="00154A8C">
      <w:pPr>
        <w:numPr>
          <w:ilvl w:val="0"/>
          <w:numId w:val="15"/>
        </w:numPr>
        <w:ind w:left="0" w:firstLine="0"/>
        <w:rPr>
          <w:b/>
          <w:color w:val="E36C0A"/>
          <w:sz w:val="28"/>
          <w:szCs w:val="28"/>
          <w:lang w:eastAsia="fr-FR"/>
        </w:rPr>
      </w:pPr>
      <w:r w:rsidRPr="00AF2945">
        <w:rPr>
          <w:b/>
          <w:color w:val="E36C0A"/>
          <w:sz w:val="28"/>
          <w:szCs w:val="28"/>
          <w:lang w:eastAsia="fr-FR"/>
        </w:rPr>
        <w:t>Organes de la CIMR :</w:t>
      </w:r>
    </w:p>
    <w:p w:rsidR="00AF2945" w:rsidRPr="00883BC9" w:rsidRDefault="00AF2945" w:rsidP="00154A8C">
      <w:pPr>
        <w:numPr>
          <w:ilvl w:val="0"/>
          <w:numId w:val="16"/>
        </w:numPr>
        <w:rPr>
          <w:rFonts w:ascii="Comic Sans MS" w:hAnsi="Comic Sans MS" w:cs="Arial"/>
          <w:b/>
          <w:bCs/>
          <w:sz w:val="28"/>
          <w:szCs w:val="28"/>
        </w:rPr>
      </w:pPr>
      <w:r w:rsidRPr="00883BC9">
        <w:rPr>
          <w:rFonts w:ascii="Comic Sans MS" w:hAnsi="Comic Sans MS" w:cs="Arial"/>
          <w:b/>
          <w:bCs/>
          <w:sz w:val="28"/>
          <w:szCs w:val="28"/>
          <w:u w:val="double"/>
        </w:rPr>
        <w:t>Assemblée générale</w:t>
      </w:r>
      <w:r w:rsidRPr="00883BC9">
        <w:rPr>
          <w:rFonts w:ascii="Comic Sans MS" w:hAnsi="Comic Sans MS" w:cs="Arial"/>
          <w:b/>
          <w:bCs/>
          <w:sz w:val="28"/>
          <w:szCs w:val="28"/>
        </w:rPr>
        <w:t> :</w:t>
      </w:r>
    </w:p>
    <w:p w:rsidR="00AF2945" w:rsidRDefault="00146F1A" w:rsidP="00AF2945">
      <w:pPr>
        <w:rPr>
          <w:b/>
          <w:color w:val="E36C0A"/>
          <w:sz w:val="28"/>
          <w:szCs w:val="28"/>
          <w:lang w:eastAsia="fr-FR"/>
        </w:rPr>
      </w:pPr>
      <w:r w:rsidRPr="00AF2945">
        <w:rPr>
          <w:rFonts w:ascii="Verdana" w:eastAsia="Times New Roman" w:hAnsi="Verdana"/>
          <w:color w:val="000000"/>
          <w:sz w:val="24"/>
          <w:szCs w:val="24"/>
          <w:lang w:eastAsia="fr-FR"/>
        </w:rPr>
        <w:t>Composition</w:t>
      </w:r>
      <w:r w:rsidR="00953762" w:rsidRPr="00AF2945">
        <w:rPr>
          <w:rFonts w:ascii="Verdana" w:eastAsia="Times New Roman" w:hAnsi="Verdana"/>
          <w:color w:val="000000"/>
          <w:sz w:val="24"/>
          <w:szCs w:val="24"/>
          <w:lang w:eastAsia="fr-FR"/>
        </w:rPr>
        <w:t>: l’ensemble des employeurs adhérents.</w:t>
      </w:r>
    </w:p>
    <w:p w:rsidR="00953762" w:rsidRPr="00AF2945" w:rsidRDefault="00953762" w:rsidP="00AF2945">
      <w:pPr>
        <w:rPr>
          <w:b/>
          <w:color w:val="E36C0A"/>
          <w:sz w:val="28"/>
          <w:szCs w:val="28"/>
          <w:lang w:eastAsia="fr-FR"/>
        </w:rPr>
      </w:pPr>
      <w:r w:rsidRPr="00953762">
        <w:rPr>
          <w:rFonts w:ascii="Verdana" w:eastAsia="Times New Roman" w:hAnsi="Verdana"/>
          <w:color w:val="000000"/>
          <w:sz w:val="24"/>
          <w:szCs w:val="24"/>
          <w:lang w:eastAsia="fr-FR"/>
        </w:rPr>
        <w:t>Rôle</w:t>
      </w:r>
      <w:r>
        <w:rPr>
          <w:rFonts w:ascii="Verdana" w:eastAsia="Times New Roman" w:hAnsi="Verdana"/>
          <w:color w:val="000000"/>
          <w:sz w:val="24"/>
          <w:szCs w:val="24"/>
          <w:lang w:eastAsia="fr-FR"/>
        </w:rPr>
        <w:t xml:space="preserve"> </w:t>
      </w:r>
      <w:r>
        <w:rPr>
          <w:rFonts w:ascii="Verdana" w:eastAsia="Times New Roman" w:hAnsi="Verdana"/>
          <w:color w:val="000000"/>
          <w:sz w:val="24"/>
          <w:szCs w:val="24"/>
          <w:lang w:eastAsia="fr-FR"/>
        </w:rPr>
        <w:tab/>
      </w:r>
      <w:r w:rsidRPr="00953762">
        <w:rPr>
          <w:rFonts w:ascii="Verdana" w:eastAsia="Times New Roman" w:hAnsi="Verdana"/>
          <w:color w:val="000000"/>
          <w:sz w:val="24"/>
          <w:szCs w:val="24"/>
          <w:lang w:eastAsia="fr-FR"/>
        </w:rPr>
        <w:t>: instance suprême de décision.</w:t>
      </w:r>
    </w:p>
    <w:p w:rsidR="00387281" w:rsidRPr="00953762" w:rsidRDefault="00B41B31" w:rsidP="00154A8C">
      <w:pPr>
        <w:numPr>
          <w:ilvl w:val="0"/>
          <w:numId w:val="1"/>
        </w:numPr>
        <w:spacing w:before="100" w:beforeAutospacing="1" w:after="100" w:afterAutospacing="1" w:line="240" w:lineRule="auto"/>
        <w:rPr>
          <w:rFonts w:ascii="Verdana" w:eastAsia="Times New Roman" w:hAnsi="Verdana"/>
          <w:color w:val="000000"/>
          <w:sz w:val="24"/>
          <w:szCs w:val="24"/>
          <w:lang w:eastAsia="fr-FR"/>
        </w:rPr>
      </w:pPr>
      <w:r w:rsidRPr="00953762">
        <w:rPr>
          <w:rFonts w:ascii="Verdana" w:eastAsia="Times New Roman" w:hAnsi="Verdana"/>
          <w:color w:val="000000"/>
          <w:sz w:val="24"/>
          <w:szCs w:val="24"/>
          <w:lang w:eastAsia="fr-FR"/>
        </w:rPr>
        <w:t>Se réunit en session ordinaire annuellement :</w:t>
      </w:r>
    </w:p>
    <w:p w:rsidR="00953762" w:rsidRPr="00953762" w:rsidRDefault="00953762" w:rsidP="00154A8C">
      <w:pPr>
        <w:pStyle w:val="Paragraphedeliste"/>
        <w:numPr>
          <w:ilvl w:val="0"/>
          <w:numId w:val="3"/>
        </w:numPr>
        <w:spacing w:before="100" w:beforeAutospacing="1" w:after="100" w:afterAutospacing="1" w:line="240" w:lineRule="auto"/>
        <w:rPr>
          <w:rFonts w:ascii="Verdana" w:eastAsia="Times New Roman" w:hAnsi="Verdana"/>
          <w:color w:val="000000"/>
          <w:sz w:val="24"/>
          <w:szCs w:val="24"/>
          <w:lang w:eastAsia="fr-FR"/>
        </w:rPr>
      </w:pPr>
      <w:r w:rsidRPr="00953762">
        <w:rPr>
          <w:rFonts w:ascii="Verdana" w:eastAsia="Times New Roman" w:hAnsi="Verdana"/>
          <w:color w:val="000000"/>
          <w:sz w:val="24"/>
          <w:szCs w:val="24"/>
          <w:lang w:eastAsia="fr-FR"/>
        </w:rPr>
        <w:t>compte rendu de la gestion de la caisse.</w:t>
      </w:r>
    </w:p>
    <w:p w:rsidR="00953762" w:rsidRPr="00953762" w:rsidRDefault="00953762" w:rsidP="00154A8C">
      <w:pPr>
        <w:pStyle w:val="Paragraphedeliste"/>
        <w:numPr>
          <w:ilvl w:val="0"/>
          <w:numId w:val="3"/>
        </w:numPr>
        <w:spacing w:before="100" w:beforeAutospacing="1" w:after="100" w:afterAutospacing="1" w:line="240" w:lineRule="auto"/>
        <w:rPr>
          <w:rFonts w:ascii="Verdana" w:eastAsia="Times New Roman" w:hAnsi="Verdana"/>
          <w:color w:val="000000"/>
          <w:sz w:val="24"/>
          <w:szCs w:val="24"/>
          <w:lang w:eastAsia="fr-FR"/>
        </w:rPr>
      </w:pPr>
      <w:r w:rsidRPr="00953762">
        <w:rPr>
          <w:rFonts w:ascii="Verdana" w:eastAsia="Times New Roman" w:hAnsi="Verdana"/>
          <w:color w:val="000000"/>
          <w:sz w:val="24"/>
          <w:szCs w:val="24"/>
          <w:lang w:eastAsia="fr-FR"/>
        </w:rPr>
        <w:t>Election des administrateurs.</w:t>
      </w:r>
    </w:p>
    <w:p w:rsidR="00387281" w:rsidRPr="00953762" w:rsidRDefault="00B41B31" w:rsidP="00154A8C">
      <w:pPr>
        <w:numPr>
          <w:ilvl w:val="0"/>
          <w:numId w:val="2"/>
        </w:numPr>
        <w:spacing w:before="100" w:beforeAutospacing="1" w:after="100" w:afterAutospacing="1" w:line="240" w:lineRule="auto"/>
        <w:rPr>
          <w:rFonts w:ascii="Verdana" w:eastAsia="Times New Roman" w:hAnsi="Verdana"/>
          <w:color w:val="000000"/>
          <w:sz w:val="24"/>
          <w:szCs w:val="24"/>
          <w:lang w:eastAsia="fr-FR"/>
        </w:rPr>
      </w:pPr>
      <w:r w:rsidRPr="00953762">
        <w:rPr>
          <w:rFonts w:ascii="Verdana" w:eastAsia="Times New Roman" w:hAnsi="Verdana"/>
          <w:color w:val="000000"/>
          <w:sz w:val="24"/>
          <w:szCs w:val="24"/>
          <w:lang w:eastAsia="fr-FR"/>
        </w:rPr>
        <w:t xml:space="preserve"> Se réunit en session extraordinaire</w:t>
      </w:r>
    </w:p>
    <w:p w:rsidR="00953762" w:rsidRPr="00953762" w:rsidRDefault="00953762" w:rsidP="00D221A6">
      <w:pPr>
        <w:spacing w:before="100" w:beforeAutospacing="1" w:after="100" w:afterAutospacing="1" w:line="240" w:lineRule="auto"/>
        <w:ind w:left="284"/>
        <w:rPr>
          <w:rFonts w:ascii="Verdana" w:eastAsia="Times New Roman" w:hAnsi="Verdana"/>
          <w:color w:val="000000"/>
          <w:sz w:val="24"/>
          <w:szCs w:val="24"/>
          <w:lang w:eastAsia="fr-FR"/>
        </w:rPr>
      </w:pPr>
      <w:r w:rsidRPr="00237A92">
        <w:rPr>
          <w:rFonts w:ascii="Verdana" w:eastAsia="Times New Roman" w:hAnsi="Verdana"/>
          <w:color w:val="000000"/>
          <w:sz w:val="24"/>
          <w:szCs w:val="24"/>
          <w:lang w:eastAsia="fr-FR"/>
        </w:rPr>
        <w:tab/>
      </w:r>
      <w:r w:rsidRPr="00953762">
        <w:rPr>
          <w:rFonts w:ascii="Verdana" w:eastAsia="Times New Roman" w:hAnsi="Verdana"/>
          <w:color w:val="000000"/>
          <w:sz w:val="24"/>
          <w:szCs w:val="24"/>
          <w:lang w:eastAsia="fr-FR"/>
        </w:rPr>
        <w:t>Amendement des dispositions statutaires et/ou du</w:t>
      </w:r>
      <w:r w:rsidR="00D221A6">
        <w:rPr>
          <w:rFonts w:ascii="Verdana" w:eastAsia="Times New Roman" w:hAnsi="Verdana"/>
          <w:color w:val="000000"/>
          <w:sz w:val="24"/>
          <w:szCs w:val="24"/>
          <w:lang w:eastAsia="fr-FR"/>
        </w:rPr>
        <w:t xml:space="preserve"> </w:t>
      </w:r>
      <w:r w:rsidRPr="00953762">
        <w:rPr>
          <w:rFonts w:ascii="Verdana" w:eastAsia="Times New Roman" w:hAnsi="Verdana"/>
          <w:color w:val="000000"/>
          <w:sz w:val="24"/>
          <w:szCs w:val="24"/>
          <w:lang w:eastAsia="fr-FR"/>
        </w:rPr>
        <w:t>règlement intérieur.</w:t>
      </w:r>
    </w:p>
    <w:p w:rsidR="00AF2945" w:rsidRDefault="00AF2945" w:rsidP="00AF2945">
      <w:pPr>
        <w:pStyle w:val="Paragraphedeliste"/>
        <w:spacing w:before="100" w:beforeAutospacing="1" w:after="100" w:afterAutospacing="1" w:line="240" w:lineRule="auto"/>
        <w:ind w:left="0"/>
        <w:rPr>
          <w:rFonts w:ascii="Comic Sans MS" w:hAnsi="Comic Sans MS" w:cs="Arial"/>
          <w:b/>
          <w:bCs/>
          <w:sz w:val="24"/>
          <w:szCs w:val="24"/>
          <w:u w:val="double"/>
        </w:rPr>
      </w:pPr>
    </w:p>
    <w:p w:rsidR="008354D5" w:rsidRPr="00AF2945" w:rsidRDefault="00883BC9" w:rsidP="00154A8C">
      <w:pPr>
        <w:pStyle w:val="Paragraphedeliste"/>
        <w:numPr>
          <w:ilvl w:val="0"/>
          <w:numId w:val="16"/>
        </w:numPr>
        <w:spacing w:before="100" w:beforeAutospacing="1" w:after="100" w:afterAutospacing="1" w:line="240" w:lineRule="auto"/>
        <w:ind w:left="426" w:firstLine="0"/>
        <w:rPr>
          <w:rFonts w:ascii="Comic Sans MS" w:hAnsi="Comic Sans MS" w:cs="Arial"/>
          <w:b/>
          <w:bCs/>
          <w:sz w:val="24"/>
          <w:szCs w:val="24"/>
          <w:u w:val="thick"/>
        </w:rPr>
      </w:pPr>
      <w:r>
        <w:rPr>
          <w:rFonts w:ascii="Comic Sans MS" w:hAnsi="Comic Sans MS" w:cs="Arial"/>
          <w:b/>
          <w:bCs/>
          <w:sz w:val="24"/>
          <w:szCs w:val="24"/>
        </w:rPr>
        <w:t xml:space="preserve">  </w:t>
      </w:r>
      <w:r w:rsidR="00953762" w:rsidRPr="00AF2945">
        <w:rPr>
          <w:rFonts w:ascii="Comic Sans MS" w:hAnsi="Comic Sans MS" w:cs="Arial"/>
          <w:b/>
          <w:bCs/>
          <w:sz w:val="24"/>
          <w:szCs w:val="24"/>
          <w:u w:val="double"/>
        </w:rPr>
        <w:t>Conseil d’Administration</w:t>
      </w:r>
      <w:r w:rsidR="00AF2945">
        <w:rPr>
          <w:rFonts w:ascii="Comic Sans MS" w:hAnsi="Comic Sans MS" w:cs="Arial"/>
          <w:b/>
          <w:bCs/>
          <w:sz w:val="24"/>
          <w:szCs w:val="24"/>
        </w:rPr>
        <w:t> :</w:t>
      </w:r>
    </w:p>
    <w:p w:rsidR="00AF2945" w:rsidRPr="00AF2945" w:rsidRDefault="00AF2945" w:rsidP="00AF2945">
      <w:pPr>
        <w:pStyle w:val="Paragraphedeliste"/>
        <w:spacing w:before="100" w:beforeAutospacing="1" w:after="100" w:afterAutospacing="1" w:line="240" w:lineRule="auto"/>
        <w:rPr>
          <w:rFonts w:ascii="Comic Sans MS" w:hAnsi="Comic Sans MS" w:cs="Arial"/>
          <w:b/>
          <w:bCs/>
          <w:sz w:val="24"/>
          <w:szCs w:val="24"/>
          <w:u w:val="thick"/>
        </w:rPr>
      </w:pPr>
    </w:p>
    <w:p w:rsidR="00953762" w:rsidRPr="00237A92" w:rsidRDefault="00AF2945" w:rsidP="00154A8C">
      <w:pPr>
        <w:pStyle w:val="Paragraphedeliste"/>
        <w:numPr>
          <w:ilvl w:val="0"/>
          <w:numId w:val="18"/>
        </w:numPr>
        <w:spacing w:before="100" w:beforeAutospacing="1" w:after="100" w:afterAutospacing="1"/>
        <w:rPr>
          <w:rFonts w:ascii="Verdana" w:eastAsia="Times New Roman" w:hAnsi="Verdana"/>
          <w:color w:val="000000"/>
          <w:sz w:val="24"/>
          <w:szCs w:val="24"/>
          <w:lang w:eastAsia="fr-FR"/>
        </w:rPr>
      </w:pPr>
      <w:r w:rsidRPr="00237A92">
        <w:rPr>
          <w:rFonts w:ascii="Verdana" w:eastAsia="Times New Roman" w:hAnsi="Verdana"/>
          <w:color w:val="000000"/>
          <w:sz w:val="24"/>
          <w:szCs w:val="24"/>
          <w:lang w:eastAsia="fr-FR"/>
        </w:rPr>
        <w:t>Composition</w:t>
      </w:r>
      <w:r w:rsidR="00D221A6" w:rsidRPr="00237A92">
        <w:rPr>
          <w:rFonts w:ascii="Verdana" w:eastAsia="Times New Roman" w:hAnsi="Verdana"/>
          <w:color w:val="000000"/>
          <w:sz w:val="24"/>
          <w:szCs w:val="24"/>
          <w:lang w:eastAsia="fr-FR"/>
        </w:rPr>
        <w:t>: 12</w:t>
      </w:r>
      <w:r w:rsidR="00953762" w:rsidRPr="00237A92">
        <w:rPr>
          <w:rFonts w:ascii="Verdana" w:eastAsia="Times New Roman" w:hAnsi="Verdana"/>
          <w:color w:val="000000"/>
          <w:sz w:val="24"/>
          <w:szCs w:val="24"/>
          <w:lang w:eastAsia="fr-FR"/>
        </w:rPr>
        <w:t xml:space="preserve"> à 24 membres élus parmi les</w:t>
      </w:r>
      <w:r w:rsidR="00D221A6" w:rsidRPr="00237A92">
        <w:rPr>
          <w:rFonts w:ascii="Verdana" w:eastAsia="Times New Roman" w:hAnsi="Verdana"/>
          <w:color w:val="000000"/>
          <w:sz w:val="24"/>
          <w:szCs w:val="24"/>
          <w:lang w:eastAsia="fr-FR"/>
        </w:rPr>
        <w:t xml:space="preserve"> Adhérents</w:t>
      </w:r>
      <w:r w:rsidR="00953762" w:rsidRPr="00237A92">
        <w:rPr>
          <w:rFonts w:ascii="Verdana" w:eastAsia="Times New Roman" w:hAnsi="Verdana"/>
          <w:color w:val="000000"/>
          <w:sz w:val="24"/>
          <w:szCs w:val="24"/>
          <w:lang w:eastAsia="fr-FR"/>
        </w:rPr>
        <w:t>, par l’Assemblée Générale.</w:t>
      </w:r>
    </w:p>
    <w:p w:rsidR="00953762" w:rsidRPr="00237A92" w:rsidRDefault="00953762" w:rsidP="00154A8C">
      <w:pPr>
        <w:pStyle w:val="Paragraphedeliste"/>
        <w:numPr>
          <w:ilvl w:val="0"/>
          <w:numId w:val="18"/>
        </w:numPr>
        <w:spacing w:before="100" w:beforeAutospacing="1" w:after="100" w:afterAutospacing="1"/>
        <w:rPr>
          <w:rFonts w:ascii="Verdana" w:eastAsia="Times New Roman" w:hAnsi="Verdana"/>
          <w:color w:val="000000"/>
          <w:sz w:val="24"/>
          <w:szCs w:val="24"/>
          <w:lang w:eastAsia="fr-FR"/>
        </w:rPr>
      </w:pPr>
      <w:r w:rsidRPr="00237A92">
        <w:rPr>
          <w:rFonts w:ascii="Verdana" w:eastAsia="Times New Roman" w:hAnsi="Verdana"/>
          <w:color w:val="000000"/>
          <w:sz w:val="24"/>
          <w:szCs w:val="24"/>
          <w:lang w:eastAsia="fr-FR"/>
        </w:rPr>
        <w:t>Rôle : instance de gestion.</w:t>
      </w:r>
    </w:p>
    <w:p w:rsidR="00953762" w:rsidRPr="00237A92" w:rsidRDefault="00953762" w:rsidP="00154A8C">
      <w:pPr>
        <w:pStyle w:val="Paragraphedeliste"/>
        <w:numPr>
          <w:ilvl w:val="0"/>
          <w:numId w:val="18"/>
        </w:numPr>
        <w:spacing w:before="100" w:beforeAutospacing="1" w:after="100" w:afterAutospacing="1"/>
        <w:rPr>
          <w:rFonts w:ascii="Verdana" w:eastAsia="Times New Roman" w:hAnsi="Verdana"/>
          <w:color w:val="000000"/>
          <w:sz w:val="24"/>
          <w:szCs w:val="24"/>
          <w:lang w:eastAsia="fr-FR"/>
        </w:rPr>
      </w:pPr>
      <w:r w:rsidRPr="00237A92">
        <w:rPr>
          <w:rFonts w:ascii="Verdana" w:eastAsia="Times New Roman" w:hAnsi="Verdana"/>
          <w:color w:val="000000"/>
          <w:sz w:val="24"/>
          <w:szCs w:val="24"/>
          <w:lang w:eastAsia="fr-FR"/>
        </w:rPr>
        <w:t>Se réunit au moins deux fois par an</w:t>
      </w:r>
    </w:p>
    <w:p w:rsidR="00EA3722" w:rsidRDefault="000676A5" w:rsidP="00154A8C">
      <w:pPr>
        <w:pStyle w:val="Paragraphedeliste"/>
        <w:numPr>
          <w:ilvl w:val="0"/>
          <w:numId w:val="4"/>
        </w:numPr>
        <w:spacing w:before="100" w:beforeAutospacing="1" w:after="100" w:afterAutospacing="1"/>
        <w:rPr>
          <w:rFonts w:ascii="Verdana" w:eastAsia="Times New Roman" w:hAnsi="Verdana"/>
          <w:color w:val="000000"/>
          <w:sz w:val="24"/>
          <w:szCs w:val="24"/>
          <w:lang w:eastAsia="fr-FR"/>
        </w:rPr>
      </w:pPr>
      <w:r w:rsidRPr="00237A92">
        <w:rPr>
          <w:rFonts w:ascii="Verdana" w:eastAsia="Times New Roman" w:hAnsi="Verdana"/>
          <w:color w:val="000000"/>
          <w:sz w:val="24"/>
          <w:szCs w:val="24"/>
          <w:lang w:eastAsia="fr-FR"/>
        </w:rPr>
        <w:t xml:space="preserve"> Quatre comités spécialisés sont issus du Conseil d'Administration qui leur a confié des missions  spécifiques :</w:t>
      </w:r>
    </w:p>
    <w:p w:rsidR="00AF2945" w:rsidRPr="00237A92" w:rsidRDefault="00AF2945" w:rsidP="00AF2945">
      <w:pPr>
        <w:pStyle w:val="Paragraphedeliste"/>
        <w:spacing w:before="100" w:beforeAutospacing="1" w:after="100" w:afterAutospacing="1"/>
        <w:rPr>
          <w:rFonts w:ascii="Verdana" w:eastAsia="Times New Roman" w:hAnsi="Verdana"/>
          <w:color w:val="000000"/>
          <w:sz w:val="24"/>
          <w:szCs w:val="24"/>
          <w:lang w:eastAsia="fr-FR"/>
        </w:rPr>
      </w:pPr>
    </w:p>
    <w:p w:rsidR="00EA3722" w:rsidRPr="00237A92" w:rsidRDefault="000676A5" w:rsidP="00154A8C">
      <w:pPr>
        <w:pStyle w:val="Paragraphedeliste"/>
        <w:numPr>
          <w:ilvl w:val="1"/>
          <w:numId w:val="4"/>
        </w:numPr>
        <w:spacing w:before="100" w:beforeAutospacing="1" w:after="100" w:afterAutospacing="1"/>
        <w:rPr>
          <w:rFonts w:ascii="Verdana" w:eastAsia="Times New Roman" w:hAnsi="Verdana"/>
          <w:color w:val="000000"/>
          <w:sz w:val="24"/>
          <w:szCs w:val="24"/>
          <w:lang w:eastAsia="fr-FR"/>
        </w:rPr>
      </w:pPr>
      <w:r w:rsidRPr="00237A92">
        <w:rPr>
          <w:rFonts w:ascii="Verdana" w:eastAsia="Times New Roman" w:hAnsi="Verdana"/>
          <w:color w:val="000000"/>
          <w:sz w:val="24"/>
          <w:szCs w:val="24"/>
          <w:lang w:eastAsia="fr-FR"/>
        </w:rPr>
        <w:t>Le Comité de Pilotage : veille sur l´équilibre actuariel du régime </w:t>
      </w:r>
    </w:p>
    <w:p w:rsidR="00EA3722" w:rsidRPr="00237A92" w:rsidRDefault="000676A5" w:rsidP="00154A8C">
      <w:pPr>
        <w:pStyle w:val="Paragraphedeliste"/>
        <w:numPr>
          <w:ilvl w:val="1"/>
          <w:numId w:val="4"/>
        </w:numPr>
        <w:spacing w:before="100" w:beforeAutospacing="1" w:after="100" w:afterAutospacing="1"/>
        <w:rPr>
          <w:rFonts w:ascii="Verdana" w:eastAsia="Times New Roman" w:hAnsi="Verdana"/>
          <w:color w:val="000000"/>
          <w:sz w:val="24"/>
          <w:szCs w:val="24"/>
          <w:lang w:eastAsia="fr-FR"/>
        </w:rPr>
      </w:pPr>
      <w:r w:rsidRPr="00237A92">
        <w:rPr>
          <w:rFonts w:ascii="Verdana" w:eastAsia="Times New Roman" w:hAnsi="Verdana"/>
          <w:color w:val="000000"/>
          <w:sz w:val="24"/>
          <w:szCs w:val="24"/>
          <w:lang w:eastAsia="fr-FR"/>
        </w:rPr>
        <w:t xml:space="preserve">Le Comite des Investissements : supervise la gestion financière et veille au respect de </w:t>
      </w:r>
      <w:smartTag w:uri="urn:schemas-microsoft-com:office:smarttags" w:element="PersonName">
        <w:smartTagPr>
          <w:attr w:name="ProductID" w:val="la Charte"/>
        </w:smartTagPr>
        <w:r w:rsidRPr="00237A92">
          <w:rPr>
            <w:rFonts w:ascii="Verdana" w:eastAsia="Times New Roman" w:hAnsi="Verdana"/>
            <w:color w:val="000000"/>
            <w:sz w:val="24"/>
            <w:szCs w:val="24"/>
            <w:lang w:eastAsia="fr-FR"/>
          </w:rPr>
          <w:t>la Charte</w:t>
        </w:r>
      </w:smartTag>
      <w:r w:rsidRPr="00237A92">
        <w:rPr>
          <w:rFonts w:ascii="Verdana" w:eastAsia="Times New Roman" w:hAnsi="Verdana"/>
          <w:color w:val="000000"/>
          <w:sz w:val="24"/>
          <w:szCs w:val="24"/>
          <w:lang w:eastAsia="fr-FR"/>
        </w:rPr>
        <w:t xml:space="preserve"> et du règlement financiers</w:t>
      </w:r>
    </w:p>
    <w:p w:rsidR="00EA3722" w:rsidRPr="00237A92" w:rsidRDefault="000676A5" w:rsidP="00154A8C">
      <w:pPr>
        <w:pStyle w:val="Paragraphedeliste"/>
        <w:numPr>
          <w:ilvl w:val="1"/>
          <w:numId w:val="4"/>
        </w:numPr>
        <w:spacing w:before="100" w:beforeAutospacing="1" w:after="100" w:afterAutospacing="1"/>
        <w:rPr>
          <w:rFonts w:ascii="Verdana" w:eastAsia="Times New Roman" w:hAnsi="Verdana"/>
          <w:color w:val="000000"/>
          <w:sz w:val="24"/>
          <w:szCs w:val="24"/>
          <w:lang w:eastAsia="fr-FR"/>
        </w:rPr>
      </w:pPr>
      <w:r w:rsidRPr="00A0569B">
        <w:rPr>
          <w:rFonts w:ascii="Verdana" w:eastAsia="Times New Roman" w:hAnsi="Verdana"/>
          <w:color w:val="000000"/>
          <w:sz w:val="24"/>
          <w:szCs w:val="24"/>
          <w:lang w:eastAsia="fr-FR"/>
        </w:rPr>
        <w:t>Le Comité d´Audit : supervise les missions d´audit interne et externe</w:t>
      </w:r>
    </w:p>
    <w:p w:rsidR="00953762" w:rsidRDefault="000676A5" w:rsidP="00154A8C">
      <w:pPr>
        <w:pStyle w:val="Paragraphedeliste"/>
        <w:numPr>
          <w:ilvl w:val="1"/>
          <w:numId w:val="4"/>
        </w:numPr>
        <w:spacing w:before="100" w:beforeAutospacing="1" w:after="100" w:afterAutospacing="1"/>
        <w:rPr>
          <w:rFonts w:ascii="Verdana" w:eastAsia="Times New Roman" w:hAnsi="Verdana"/>
          <w:color w:val="000000"/>
          <w:sz w:val="24"/>
          <w:szCs w:val="24"/>
          <w:lang w:eastAsia="fr-FR"/>
        </w:rPr>
      </w:pPr>
      <w:r w:rsidRPr="00A0569B">
        <w:rPr>
          <w:rFonts w:ascii="Verdana" w:eastAsia="Times New Roman" w:hAnsi="Verdana"/>
          <w:color w:val="000000"/>
          <w:sz w:val="24"/>
          <w:szCs w:val="24"/>
          <w:lang w:eastAsia="fr-FR"/>
        </w:rPr>
        <w:t>Le Comité des nominations et des Rémunérations : arrête la politique de rémunération et fixe les émoluments des membres de la Direction.</w:t>
      </w:r>
    </w:p>
    <w:p w:rsidR="00AF2945" w:rsidRDefault="00AF2945" w:rsidP="00AF2945">
      <w:pPr>
        <w:pStyle w:val="Paragraphedeliste"/>
        <w:spacing w:before="100" w:beforeAutospacing="1" w:after="100" w:afterAutospacing="1"/>
        <w:ind w:left="1440"/>
        <w:rPr>
          <w:rFonts w:ascii="Verdana" w:eastAsia="Times New Roman" w:hAnsi="Verdana"/>
          <w:color w:val="000000"/>
          <w:sz w:val="24"/>
          <w:szCs w:val="24"/>
          <w:lang w:eastAsia="fr-FR"/>
        </w:rPr>
      </w:pPr>
    </w:p>
    <w:p w:rsidR="00F5614F" w:rsidRDefault="00F5614F" w:rsidP="00AF2945">
      <w:pPr>
        <w:pStyle w:val="Paragraphedeliste"/>
        <w:spacing w:before="100" w:beforeAutospacing="1" w:after="100" w:afterAutospacing="1"/>
        <w:ind w:left="1440"/>
        <w:rPr>
          <w:rFonts w:ascii="Verdana" w:eastAsia="Times New Roman" w:hAnsi="Verdana"/>
          <w:color w:val="000000"/>
          <w:sz w:val="24"/>
          <w:szCs w:val="24"/>
          <w:lang w:eastAsia="fr-FR"/>
        </w:rPr>
      </w:pPr>
    </w:p>
    <w:p w:rsidR="00F5614F" w:rsidRDefault="00F5614F" w:rsidP="00AF2945">
      <w:pPr>
        <w:pStyle w:val="Paragraphedeliste"/>
        <w:spacing w:before="100" w:beforeAutospacing="1" w:after="100" w:afterAutospacing="1"/>
        <w:ind w:left="1440"/>
        <w:rPr>
          <w:rFonts w:ascii="Verdana" w:eastAsia="Times New Roman" w:hAnsi="Verdana"/>
          <w:color w:val="000000"/>
          <w:sz w:val="24"/>
          <w:szCs w:val="24"/>
          <w:lang w:eastAsia="fr-FR"/>
        </w:rPr>
      </w:pPr>
    </w:p>
    <w:p w:rsidR="00AF2945" w:rsidRPr="00883BC9" w:rsidRDefault="00AF2945" w:rsidP="00154A8C">
      <w:pPr>
        <w:pStyle w:val="Paragraphedeliste"/>
        <w:numPr>
          <w:ilvl w:val="0"/>
          <w:numId w:val="15"/>
        </w:numPr>
        <w:spacing w:before="100" w:beforeAutospacing="1" w:after="100" w:afterAutospacing="1" w:line="480" w:lineRule="auto"/>
        <w:rPr>
          <w:b/>
          <w:color w:val="E36C0A"/>
          <w:sz w:val="32"/>
          <w:szCs w:val="32"/>
          <w:lang w:eastAsia="fr-FR"/>
        </w:rPr>
      </w:pPr>
      <w:r w:rsidRPr="00883BC9">
        <w:rPr>
          <w:b/>
          <w:color w:val="E36C0A"/>
          <w:sz w:val="32"/>
          <w:szCs w:val="32"/>
          <w:lang w:eastAsia="fr-FR"/>
        </w:rPr>
        <w:t xml:space="preserve"> </w:t>
      </w:r>
      <w:r w:rsidR="002D14B8" w:rsidRPr="00883BC9">
        <w:rPr>
          <w:b/>
          <w:color w:val="E36C0A"/>
          <w:sz w:val="32"/>
          <w:szCs w:val="32"/>
          <w:lang w:eastAsia="fr-FR"/>
        </w:rPr>
        <w:t>La procédure d`adhésion</w:t>
      </w:r>
      <w:r w:rsidRPr="00883BC9">
        <w:rPr>
          <w:b/>
          <w:color w:val="E36C0A"/>
          <w:sz w:val="32"/>
          <w:szCs w:val="32"/>
          <w:lang w:eastAsia="fr-FR"/>
        </w:rPr>
        <w:t> :</w:t>
      </w:r>
    </w:p>
    <w:p w:rsidR="00953762" w:rsidRPr="00883BC9" w:rsidRDefault="00883BC9" w:rsidP="00154A8C">
      <w:pPr>
        <w:pStyle w:val="Paragraphedeliste"/>
        <w:numPr>
          <w:ilvl w:val="0"/>
          <w:numId w:val="16"/>
        </w:numPr>
        <w:spacing w:before="100" w:beforeAutospacing="1" w:after="100" w:afterAutospacing="1" w:line="480" w:lineRule="auto"/>
        <w:rPr>
          <w:rFonts w:ascii="Comic Sans MS" w:hAnsi="Comic Sans MS" w:cs="Arial"/>
          <w:b/>
          <w:bCs/>
          <w:sz w:val="24"/>
          <w:szCs w:val="24"/>
          <w:u w:val="double"/>
        </w:rPr>
      </w:pPr>
      <w:r>
        <w:rPr>
          <w:rFonts w:ascii="Comic Sans MS" w:hAnsi="Comic Sans MS" w:cs="Arial"/>
          <w:b/>
          <w:bCs/>
          <w:sz w:val="24"/>
          <w:szCs w:val="24"/>
        </w:rPr>
        <w:t xml:space="preserve"> </w:t>
      </w:r>
      <w:r w:rsidR="00953762" w:rsidRPr="00AF2945">
        <w:rPr>
          <w:rFonts w:ascii="Comic Sans MS" w:hAnsi="Comic Sans MS" w:cs="Arial"/>
          <w:b/>
          <w:bCs/>
          <w:sz w:val="24"/>
          <w:szCs w:val="24"/>
          <w:u w:val="double"/>
        </w:rPr>
        <w:t>CONDITIONS D’ADHESIONS</w:t>
      </w:r>
    </w:p>
    <w:p w:rsidR="00953762" w:rsidRPr="00237A92" w:rsidRDefault="00953762" w:rsidP="00953762">
      <w:pPr>
        <w:pStyle w:val="Paragraphedeliste"/>
        <w:spacing w:before="100" w:beforeAutospacing="1" w:after="100" w:afterAutospacing="1"/>
        <w:rPr>
          <w:rFonts w:ascii="Verdana" w:eastAsia="Times New Roman" w:hAnsi="Verdana"/>
          <w:color w:val="000000"/>
          <w:sz w:val="24"/>
          <w:szCs w:val="24"/>
          <w:lang w:eastAsia="fr-FR"/>
        </w:rPr>
      </w:pPr>
      <w:r w:rsidRPr="00953762">
        <w:rPr>
          <w:rFonts w:ascii="Verdana" w:eastAsia="Times New Roman" w:hAnsi="Verdana"/>
          <w:sz w:val="24"/>
          <w:szCs w:val="24"/>
          <w:lang w:eastAsia="fr-FR"/>
        </w:rPr>
        <w:sym w:font="Wingdings 3" w:char="0063"/>
      </w:r>
      <w:r w:rsidRPr="00953762">
        <w:rPr>
          <w:rFonts w:ascii="Verdana" w:eastAsia="Times New Roman" w:hAnsi="Verdana"/>
          <w:sz w:val="24"/>
          <w:szCs w:val="24"/>
          <w:lang w:eastAsia="fr-FR"/>
        </w:rPr>
        <w:t xml:space="preserve"> </w:t>
      </w:r>
      <w:r w:rsidRPr="00237A92">
        <w:rPr>
          <w:rFonts w:ascii="Verdana" w:eastAsia="Times New Roman" w:hAnsi="Verdana"/>
          <w:color w:val="000000"/>
          <w:sz w:val="24"/>
          <w:szCs w:val="24"/>
          <w:lang w:eastAsia="fr-FR"/>
        </w:rPr>
        <w:t xml:space="preserve">L’adhésion à </w:t>
      </w:r>
      <w:smartTag w:uri="urn:schemas-microsoft-com:office:smarttags" w:element="PersonName">
        <w:smartTagPr>
          <w:attr w:name="ProductID" w:val="la CIMR"/>
        </w:smartTagPr>
        <w:r w:rsidRPr="00237A92">
          <w:rPr>
            <w:rFonts w:ascii="Verdana" w:eastAsia="Times New Roman" w:hAnsi="Verdana"/>
            <w:color w:val="000000"/>
            <w:sz w:val="24"/>
            <w:szCs w:val="24"/>
            <w:lang w:eastAsia="fr-FR"/>
          </w:rPr>
          <w:t xml:space="preserve">la </w:t>
        </w:r>
        <w:r w:rsidRPr="00AD54E1">
          <w:rPr>
            <w:rFonts w:ascii="Arial" w:eastAsia="Times New Roman" w:hAnsi="Arial" w:cs="Arial"/>
            <w:b/>
            <w:bCs/>
            <w:color w:val="92D050"/>
            <w:sz w:val="24"/>
            <w:szCs w:val="24"/>
            <w:lang w:eastAsia="fr-FR"/>
          </w:rPr>
          <w:t>CIMR</w:t>
        </w:r>
      </w:smartTag>
      <w:r w:rsidRPr="00237A92">
        <w:rPr>
          <w:rFonts w:ascii="Verdana" w:eastAsia="Times New Roman" w:hAnsi="Verdana"/>
          <w:color w:val="000000"/>
          <w:sz w:val="24"/>
          <w:szCs w:val="24"/>
          <w:lang w:eastAsia="fr-FR"/>
        </w:rPr>
        <w:t xml:space="preserve"> est accessible à :</w:t>
      </w:r>
    </w:p>
    <w:p w:rsidR="00387281" w:rsidRPr="00953762" w:rsidRDefault="00B41B31" w:rsidP="00154A8C">
      <w:pPr>
        <w:pStyle w:val="Paragraphedeliste"/>
        <w:numPr>
          <w:ilvl w:val="0"/>
          <w:numId w:val="5"/>
        </w:numPr>
        <w:spacing w:before="100" w:beforeAutospacing="1" w:after="100" w:afterAutospacing="1"/>
        <w:rPr>
          <w:rFonts w:ascii="Verdana" w:eastAsia="Times New Roman" w:hAnsi="Verdana"/>
          <w:sz w:val="24"/>
          <w:szCs w:val="24"/>
          <w:lang w:eastAsia="fr-FR"/>
        </w:rPr>
      </w:pPr>
      <w:r w:rsidRPr="00953762">
        <w:rPr>
          <w:rFonts w:ascii="Verdana" w:eastAsia="Times New Roman" w:hAnsi="Verdana"/>
          <w:b/>
          <w:bCs/>
          <w:sz w:val="24"/>
          <w:szCs w:val="24"/>
          <w:lang w:eastAsia="fr-FR"/>
        </w:rPr>
        <w:t xml:space="preserve"> tout employeur installé au Maroc</w:t>
      </w:r>
      <w:r w:rsidRPr="00953762">
        <w:rPr>
          <w:rFonts w:ascii="Verdana" w:eastAsia="Times New Roman" w:hAnsi="Verdana"/>
          <w:sz w:val="24"/>
          <w:szCs w:val="24"/>
          <w:lang w:eastAsia="fr-FR"/>
        </w:rPr>
        <w:t xml:space="preserve">, </w:t>
      </w:r>
    </w:p>
    <w:p w:rsidR="00387281" w:rsidRPr="00953762" w:rsidRDefault="00B41B31" w:rsidP="00154A8C">
      <w:pPr>
        <w:pStyle w:val="Paragraphedeliste"/>
        <w:numPr>
          <w:ilvl w:val="0"/>
          <w:numId w:val="5"/>
        </w:numPr>
        <w:spacing w:before="100" w:beforeAutospacing="1" w:after="100" w:afterAutospacing="1"/>
        <w:rPr>
          <w:rFonts w:ascii="Verdana" w:eastAsia="Times New Roman" w:hAnsi="Verdana"/>
          <w:sz w:val="24"/>
          <w:szCs w:val="24"/>
          <w:lang w:eastAsia="fr-FR"/>
        </w:rPr>
      </w:pPr>
      <w:r w:rsidRPr="00953762">
        <w:rPr>
          <w:rFonts w:ascii="Verdana" w:eastAsia="Times New Roman" w:hAnsi="Verdana"/>
          <w:b/>
          <w:bCs/>
          <w:sz w:val="24"/>
          <w:szCs w:val="24"/>
          <w:lang w:eastAsia="fr-FR"/>
        </w:rPr>
        <w:t xml:space="preserve"> disposant d’au moins 3 salariés</w:t>
      </w:r>
      <w:r w:rsidRPr="00953762">
        <w:rPr>
          <w:rFonts w:ascii="Verdana" w:eastAsia="Times New Roman" w:hAnsi="Verdana"/>
          <w:sz w:val="24"/>
          <w:szCs w:val="24"/>
          <w:lang w:eastAsia="fr-FR"/>
        </w:rPr>
        <w:t xml:space="preserve">. </w:t>
      </w:r>
    </w:p>
    <w:p w:rsidR="00953762" w:rsidRPr="00953762" w:rsidRDefault="00953762" w:rsidP="00953762">
      <w:pPr>
        <w:pStyle w:val="Paragraphedeliste"/>
        <w:spacing w:before="100" w:beforeAutospacing="1" w:after="100" w:afterAutospacing="1"/>
        <w:rPr>
          <w:rFonts w:ascii="Verdana" w:eastAsia="Times New Roman" w:hAnsi="Verdana"/>
          <w:sz w:val="24"/>
          <w:szCs w:val="24"/>
          <w:lang w:eastAsia="fr-FR"/>
        </w:rPr>
      </w:pPr>
      <w:r w:rsidRPr="00953762">
        <w:rPr>
          <w:rFonts w:ascii="Verdana" w:eastAsia="Times New Roman" w:hAnsi="Verdana"/>
          <w:sz w:val="24"/>
          <w:szCs w:val="24"/>
          <w:lang w:eastAsia="fr-FR"/>
        </w:rPr>
        <w:sym w:font="Wingdings 3" w:char="0063"/>
      </w:r>
      <w:r w:rsidRPr="00953762">
        <w:rPr>
          <w:rFonts w:ascii="Verdana" w:eastAsia="Times New Roman" w:hAnsi="Verdana"/>
          <w:b/>
          <w:bCs/>
          <w:sz w:val="24"/>
          <w:szCs w:val="24"/>
          <w:lang w:eastAsia="fr-FR"/>
        </w:rPr>
        <w:t xml:space="preserve"> </w:t>
      </w:r>
      <w:r w:rsidRPr="00953762">
        <w:rPr>
          <w:rFonts w:ascii="Verdana" w:eastAsia="Times New Roman" w:hAnsi="Verdana"/>
          <w:sz w:val="24"/>
          <w:szCs w:val="24"/>
          <w:lang w:eastAsia="fr-FR"/>
        </w:rPr>
        <w:t>L’adhésion concerne :</w:t>
      </w:r>
    </w:p>
    <w:p w:rsidR="00953762" w:rsidRPr="00953762" w:rsidRDefault="00953762" w:rsidP="00953762">
      <w:pPr>
        <w:pStyle w:val="Paragraphedeliste"/>
        <w:spacing w:before="100" w:beforeAutospacing="1" w:after="100" w:afterAutospacing="1"/>
        <w:rPr>
          <w:rFonts w:ascii="Verdana" w:eastAsia="Times New Roman" w:hAnsi="Verdana"/>
          <w:sz w:val="24"/>
          <w:szCs w:val="24"/>
          <w:lang w:eastAsia="fr-FR"/>
        </w:rPr>
      </w:pPr>
      <w:r w:rsidRPr="00953762">
        <w:rPr>
          <w:rFonts w:ascii="Verdana" w:eastAsia="Times New Roman" w:hAnsi="Verdana"/>
          <w:sz w:val="24"/>
          <w:szCs w:val="24"/>
          <w:lang w:eastAsia="fr-FR"/>
        </w:rPr>
        <w:t xml:space="preserve">- soit </w:t>
      </w:r>
      <w:r w:rsidRPr="00953762">
        <w:rPr>
          <w:rFonts w:ascii="Verdana" w:eastAsia="Times New Roman" w:hAnsi="Verdana"/>
          <w:b/>
          <w:bCs/>
          <w:sz w:val="24"/>
          <w:szCs w:val="24"/>
          <w:lang w:eastAsia="fr-FR"/>
        </w:rPr>
        <w:t>l’ensemble des salariés</w:t>
      </w:r>
      <w:r w:rsidRPr="00953762">
        <w:rPr>
          <w:rFonts w:ascii="Verdana" w:eastAsia="Times New Roman" w:hAnsi="Verdana"/>
          <w:sz w:val="24"/>
          <w:szCs w:val="24"/>
          <w:lang w:eastAsia="fr-FR"/>
        </w:rPr>
        <w:t xml:space="preserve"> </w:t>
      </w:r>
    </w:p>
    <w:p w:rsidR="00387281" w:rsidRDefault="00B41B31" w:rsidP="00154A8C">
      <w:pPr>
        <w:pStyle w:val="Paragraphedeliste"/>
        <w:numPr>
          <w:ilvl w:val="0"/>
          <w:numId w:val="6"/>
        </w:numPr>
        <w:spacing w:before="100" w:beforeAutospacing="1" w:after="100" w:afterAutospacing="1"/>
        <w:rPr>
          <w:rFonts w:ascii="Verdana" w:eastAsia="Times New Roman" w:hAnsi="Verdana"/>
          <w:color w:val="548DD4"/>
          <w:sz w:val="24"/>
          <w:szCs w:val="24"/>
          <w:lang w:eastAsia="fr-FR"/>
        </w:rPr>
      </w:pPr>
      <w:r w:rsidRPr="00953762">
        <w:rPr>
          <w:rFonts w:ascii="Verdana" w:eastAsia="Times New Roman" w:hAnsi="Verdana"/>
          <w:sz w:val="24"/>
          <w:szCs w:val="24"/>
          <w:lang w:eastAsia="fr-FR"/>
        </w:rPr>
        <w:t xml:space="preserve"> soit </w:t>
      </w:r>
      <w:r w:rsidRPr="00953762">
        <w:rPr>
          <w:rFonts w:ascii="Verdana" w:eastAsia="Times New Roman" w:hAnsi="Verdana"/>
          <w:b/>
          <w:bCs/>
          <w:sz w:val="24"/>
          <w:szCs w:val="24"/>
          <w:lang w:eastAsia="fr-FR"/>
        </w:rPr>
        <w:t>une catégorie homogène</w:t>
      </w:r>
      <w:r w:rsidRPr="00953762">
        <w:rPr>
          <w:rFonts w:ascii="Verdana" w:eastAsia="Times New Roman" w:hAnsi="Verdana"/>
          <w:sz w:val="24"/>
          <w:szCs w:val="24"/>
          <w:lang w:eastAsia="fr-FR"/>
        </w:rPr>
        <w:t xml:space="preserve"> du personnel</w:t>
      </w:r>
      <w:r w:rsidRPr="00953762">
        <w:rPr>
          <w:rFonts w:ascii="Verdana" w:eastAsia="Times New Roman" w:hAnsi="Verdana"/>
          <w:color w:val="548DD4"/>
          <w:sz w:val="24"/>
          <w:szCs w:val="24"/>
          <w:lang w:eastAsia="fr-FR"/>
        </w:rPr>
        <w:t>.</w:t>
      </w:r>
    </w:p>
    <w:p w:rsidR="00E921C2" w:rsidRPr="00953762" w:rsidRDefault="00E921C2" w:rsidP="00E921C2">
      <w:pPr>
        <w:pStyle w:val="Paragraphedeliste"/>
        <w:spacing w:before="100" w:beforeAutospacing="1" w:after="100" w:afterAutospacing="1"/>
        <w:rPr>
          <w:rFonts w:ascii="Verdana" w:eastAsia="Times New Roman" w:hAnsi="Verdana"/>
          <w:color w:val="548DD4"/>
          <w:sz w:val="24"/>
          <w:szCs w:val="24"/>
          <w:lang w:eastAsia="fr-FR"/>
        </w:rPr>
      </w:pPr>
    </w:p>
    <w:p w:rsidR="00953762" w:rsidRDefault="00883BC9" w:rsidP="00154A8C">
      <w:pPr>
        <w:pStyle w:val="Paragraphedeliste"/>
        <w:numPr>
          <w:ilvl w:val="0"/>
          <w:numId w:val="16"/>
        </w:numPr>
        <w:spacing w:before="100" w:beforeAutospacing="1" w:after="100" w:afterAutospacing="1" w:line="240" w:lineRule="auto"/>
        <w:rPr>
          <w:rFonts w:ascii="Comic Sans MS" w:hAnsi="Comic Sans MS" w:cs="Arial"/>
          <w:b/>
          <w:bCs/>
          <w:sz w:val="24"/>
          <w:szCs w:val="24"/>
          <w:u w:val="double"/>
        </w:rPr>
      </w:pPr>
      <w:r>
        <w:rPr>
          <w:rFonts w:ascii="Comic Sans MS" w:hAnsi="Comic Sans MS" w:cs="Arial"/>
          <w:b/>
          <w:bCs/>
          <w:sz w:val="24"/>
          <w:szCs w:val="24"/>
        </w:rPr>
        <w:t xml:space="preserve"> </w:t>
      </w:r>
      <w:r w:rsidR="00953762" w:rsidRPr="00AF2945">
        <w:rPr>
          <w:rFonts w:ascii="Comic Sans MS" w:hAnsi="Comic Sans MS" w:cs="Arial"/>
          <w:b/>
          <w:bCs/>
          <w:sz w:val="24"/>
          <w:szCs w:val="24"/>
          <w:u w:val="double"/>
        </w:rPr>
        <w:t>MODALITES DE DECLARATION ET DE REGLEMENT</w:t>
      </w:r>
    </w:p>
    <w:p w:rsidR="00E921C2" w:rsidRPr="00AF2945" w:rsidRDefault="00E921C2" w:rsidP="00E921C2">
      <w:pPr>
        <w:pStyle w:val="Paragraphedeliste"/>
        <w:spacing w:before="100" w:beforeAutospacing="1" w:after="100" w:afterAutospacing="1" w:line="240" w:lineRule="auto"/>
        <w:rPr>
          <w:rFonts w:ascii="Comic Sans MS" w:hAnsi="Comic Sans MS" w:cs="Arial"/>
          <w:b/>
          <w:bCs/>
          <w:sz w:val="24"/>
          <w:szCs w:val="24"/>
          <w:u w:val="double"/>
        </w:rPr>
      </w:pPr>
    </w:p>
    <w:p w:rsidR="00953762" w:rsidRPr="00953762" w:rsidRDefault="00B41B31" w:rsidP="00154A8C">
      <w:pPr>
        <w:pStyle w:val="Paragraphedeliste"/>
        <w:numPr>
          <w:ilvl w:val="0"/>
          <w:numId w:val="6"/>
        </w:numPr>
        <w:spacing w:before="100" w:beforeAutospacing="1" w:after="100" w:afterAutospacing="1"/>
        <w:rPr>
          <w:rFonts w:ascii="Verdana" w:eastAsia="Times New Roman" w:hAnsi="Verdana"/>
          <w:sz w:val="24"/>
          <w:szCs w:val="24"/>
          <w:lang w:eastAsia="fr-FR"/>
        </w:rPr>
      </w:pPr>
      <w:r w:rsidRPr="00953762">
        <w:rPr>
          <w:rFonts w:ascii="Verdana" w:eastAsia="Times New Roman" w:hAnsi="Verdana"/>
          <w:sz w:val="24"/>
          <w:szCs w:val="24"/>
          <w:lang w:eastAsia="fr-FR"/>
        </w:rPr>
        <w:t xml:space="preserve">Déclarations des salaires et paiements des contributions correspondantes </w:t>
      </w:r>
      <w:r w:rsidR="00E921C2" w:rsidRPr="00953762">
        <w:rPr>
          <w:rFonts w:ascii="Verdana" w:eastAsia="Times New Roman" w:hAnsi="Verdana"/>
          <w:sz w:val="24"/>
          <w:szCs w:val="24"/>
          <w:lang w:eastAsia="fr-FR"/>
        </w:rPr>
        <w:t>: Trimestriels</w:t>
      </w:r>
      <w:r w:rsidR="00953762" w:rsidRPr="00953762">
        <w:rPr>
          <w:rFonts w:ascii="Verdana" w:eastAsia="Times New Roman" w:hAnsi="Verdana"/>
          <w:sz w:val="24"/>
          <w:szCs w:val="24"/>
          <w:lang w:eastAsia="fr-FR"/>
        </w:rPr>
        <w:tab/>
      </w:r>
      <w:r w:rsidR="00953762" w:rsidRPr="00953762">
        <w:rPr>
          <w:rFonts w:ascii="Verdana" w:eastAsia="Times New Roman" w:hAnsi="Verdana"/>
          <w:sz w:val="24"/>
          <w:szCs w:val="24"/>
          <w:lang w:eastAsia="fr-FR"/>
        </w:rPr>
        <w:tab/>
      </w:r>
    </w:p>
    <w:p w:rsidR="00953762" w:rsidRPr="00953762" w:rsidRDefault="00953762" w:rsidP="00154A8C">
      <w:pPr>
        <w:pStyle w:val="Paragraphedeliste"/>
        <w:numPr>
          <w:ilvl w:val="0"/>
          <w:numId w:val="6"/>
        </w:numPr>
        <w:spacing w:before="100" w:beforeAutospacing="1" w:after="100" w:afterAutospacing="1"/>
        <w:rPr>
          <w:rFonts w:ascii="Verdana" w:eastAsia="Times New Roman" w:hAnsi="Verdana"/>
          <w:sz w:val="24"/>
          <w:szCs w:val="24"/>
          <w:lang w:eastAsia="fr-FR"/>
        </w:rPr>
      </w:pPr>
      <w:r w:rsidRPr="00953762">
        <w:rPr>
          <w:rFonts w:ascii="Verdana" w:eastAsia="Times New Roman" w:hAnsi="Verdana"/>
          <w:sz w:val="24"/>
          <w:szCs w:val="24"/>
          <w:lang w:eastAsia="fr-FR"/>
        </w:rPr>
        <w:lastRenderedPageBreak/>
        <w:t xml:space="preserve">Délai de règlement </w:t>
      </w:r>
      <w:r w:rsidRPr="00953762">
        <w:rPr>
          <w:rFonts w:ascii="Verdana" w:eastAsia="Times New Roman" w:hAnsi="Verdana"/>
          <w:sz w:val="24"/>
          <w:szCs w:val="24"/>
          <w:lang w:eastAsia="fr-FR"/>
        </w:rPr>
        <w:tab/>
        <w:t>:</w:t>
      </w:r>
      <w:r w:rsidRPr="00953762">
        <w:rPr>
          <w:rFonts w:ascii="Verdana" w:eastAsia="Times New Roman" w:hAnsi="Verdana"/>
          <w:sz w:val="24"/>
          <w:szCs w:val="24"/>
          <w:lang w:eastAsia="fr-FR"/>
        </w:rPr>
        <w:tab/>
        <w:t>45 jours</w:t>
      </w:r>
    </w:p>
    <w:p w:rsidR="00953762" w:rsidRDefault="00953762" w:rsidP="00154A8C">
      <w:pPr>
        <w:pStyle w:val="Paragraphedeliste"/>
        <w:numPr>
          <w:ilvl w:val="0"/>
          <w:numId w:val="6"/>
        </w:numPr>
        <w:spacing w:before="100" w:beforeAutospacing="1" w:after="100" w:afterAutospacing="1" w:line="240" w:lineRule="auto"/>
        <w:rPr>
          <w:rFonts w:ascii="Verdana" w:eastAsia="Times New Roman" w:hAnsi="Verdana"/>
          <w:sz w:val="24"/>
          <w:szCs w:val="24"/>
          <w:lang w:eastAsia="fr-FR"/>
        </w:rPr>
      </w:pPr>
      <w:r w:rsidRPr="00953762">
        <w:rPr>
          <w:rFonts w:ascii="Verdana" w:eastAsia="Times New Roman" w:hAnsi="Verdana"/>
          <w:sz w:val="24"/>
          <w:szCs w:val="24"/>
          <w:lang w:eastAsia="fr-FR"/>
        </w:rPr>
        <w:t>En cas de retard : intérêts de retard au taux de 1% par mois.</w:t>
      </w:r>
    </w:p>
    <w:p w:rsidR="00F5614F" w:rsidRPr="00953762" w:rsidRDefault="00F5614F" w:rsidP="00F5614F">
      <w:pPr>
        <w:pStyle w:val="Paragraphedeliste"/>
        <w:spacing w:before="100" w:beforeAutospacing="1" w:after="100" w:afterAutospacing="1" w:line="240" w:lineRule="auto"/>
        <w:ind w:left="360"/>
        <w:rPr>
          <w:rFonts w:ascii="Verdana" w:eastAsia="Times New Roman" w:hAnsi="Verdana"/>
          <w:sz w:val="24"/>
          <w:szCs w:val="24"/>
          <w:lang w:eastAsia="fr-FR"/>
        </w:rPr>
      </w:pPr>
    </w:p>
    <w:p w:rsidR="00953762" w:rsidRDefault="00953762" w:rsidP="00154A8C">
      <w:pPr>
        <w:pStyle w:val="Paragraphedeliste"/>
        <w:numPr>
          <w:ilvl w:val="0"/>
          <w:numId w:val="16"/>
        </w:numPr>
        <w:spacing w:before="100" w:beforeAutospacing="1" w:after="100" w:afterAutospacing="1"/>
        <w:rPr>
          <w:rFonts w:ascii="Comic Sans MS" w:hAnsi="Comic Sans MS" w:cs="Arial"/>
          <w:b/>
          <w:bCs/>
          <w:sz w:val="24"/>
          <w:szCs w:val="24"/>
          <w:u w:val="double"/>
        </w:rPr>
      </w:pPr>
      <w:r w:rsidRPr="00AF2945">
        <w:rPr>
          <w:rFonts w:ascii="Comic Sans MS" w:hAnsi="Comic Sans MS" w:cs="Arial"/>
          <w:b/>
          <w:bCs/>
          <w:sz w:val="24"/>
          <w:szCs w:val="24"/>
          <w:u w:val="double"/>
        </w:rPr>
        <w:t>SORTIE D’UN AFFILIE</w:t>
      </w:r>
    </w:p>
    <w:p w:rsidR="00E921C2" w:rsidRPr="00AF2945" w:rsidRDefault="00E921C2" w:rsidP="00E921C2">
      <w:pPr>
        <w:pStyle w:val="Paragraphedeliste"/>
        <w:spacing w:before="100" w:beforeAutospacing="1" w:after="100" w:afterAutospacing="1"/>
        <w:rPr>
          <w:rFonts w:ascii="Comic Sans MS" w:hAnsi="Comic Sans MS" w:cs="Arial"/>
          <w:b/>
          <w:bCs/>
          <w:sz w:val="24"/>
          <w:szCs w:val="24"/>
          <w:u w:val="double"/>
        </w:rPr>
      </w:pPr>
    </w:p>
    <w:p w:rsidR="00953762" w:rsidRDefault="00953762" w:rsidP="0091508A">
      <w:pPr>
        <w:pStyle w:val="Paragraphedeliste"/>
        <w:spacing w:before="100" w:beforeAutospacing="1" w:after="100" w:afterAutospacing="1"/>
        <w:ind w:left="0" w:firstLine="708"/>
        <w:rPr>
          <w:rFonts w:ascii="Verdana" w:eastAsia="Times New Roman" w:hAnsi="Verdana"/>
          <w:sz w:val="24"/>
          <w:szCs w:val="24"/>
          <w:lang w:eastAsia="fr-FR"/>
        </w:rPr>
      </w:pPr>
      <w:r w:rsidRPr="00D221A6">
        <w:rPr>
          <w:rFonts w:ascii="Verdana" w:eastAsia="Times New Roman" w:hAnsi="Verdana"/>
          <w:sz w:val="24"/>
          <w:szCs w:val="24"/>
          <w:lang w:eastAsia="fr-FR"/>
        </w:rPr>
        <w:t xml:space="preserve">En cas de sortie de chez </w:t>
      </w:r>
      <w:r w:rsidR="00D221A6" w:rsidRPr="00D221A6">
        <w:rPr>
          <w:rFonts w:ascii="Verdana" w:eastAsia="Times New Roman" w:hAnsi="Verdana"/>
          <w:sz w:val="24"/>
          <w:szCs w:val="24"/>
          <w:lang w:eastAsia="fr-FR"/>
        </w:rPr>
        <w:t>l’employeur</w:t>
      </w:r>
      <w:r w:rsidRPr="00D221A6">
        <w:rPr>
          <w:rFonts w:ascii="Verdana" w:eastAsia="Times New Roman" w:hAnsi="Verdana"/>
          <w:sz w:val="24"/>
          <w:szCs w:val="24"/>
          <w:lang w:eastAsia="fr-FR"/>
        </w:rPr>
        <w:t xml:space="preserve"> adhérent avant </w:t>
      </w:r>
      <w:r w:rsidR="00883BC9" w:rsidRPr="00D221A6">
        <w:rPr>
          <w:rFonts w:ascii="Verdana" w:eastAsia="Times New Roman" w:hAnsi="Verdana"/>
          <w:sz w:val="24"/>
          <w:szCs w:val="24"/>
          <w:lang w:eastAsia="fr-FR"/>
        </w:rPr>
        <w:t>l’âge</w:t>
      </w:r>
      <w:r w:rsidR="001E3F9B">
        <w:rPr>
          <w:rFonts w:ascii="Verdana" w:eastAsia="Times New Roman" w:hAnsi="Verdana"/>
          <w:sz w:val="24"/>
          <w:szCs w:val="24"/>
          <w:lang w:eastAsia="fr-FR"/>
        </w:rPr>
        <w:t xml:space="preserve"> </w:t>
      </w:r>
      <w:r w:rsidRPr="00D221A6">
        <w:rPr>
          <w:rFonts w:ascii="Verdana" w:eastAsia="Times New Roman" w:hAnsi="Verdana"/>
          <w:sz w:val="24"/>
          <w:szCs w:val="24"/>
          <w:lang w:eastAsia="fr-FR"/>
        </w:rPr>
        <w:t>de retraite, choix entre :</w:t>
      </w:r>
    </w:p>
    <w:p w:rsidR="0091508A" w:rsidRPr="00D221A6" w:rsidRDefault="0091508A" w:rsidP="0091508A">
      <w:pPr>
        <w:pStyle w:val="Paragraphedeliste"/>
        <w:spacing w:before="100" w:beforeAutospacing="1" w:after="100" w:afterAutospacing="1"/>
        <w:ind w:left="0" w:firstLine="708"/>
        <w:rPr>
          <w:rFonts w:ascii="Verdana" w:eastAsia="Times New Roman" w:hAnsi="Verdana"/>
          <w:sz w:val="24"/>
          <w:szCs w:val="24"/>
          <w:lang w:eastAsia="fr-FR"/>
        </w:rPr>
      </w:pPr>
    </w:p>
    <w:p w:rsidR="00387281" w:rsidRPr="00D221A6" w:rsidRDefault="00B41B31" w:rsidP="00154A8C">
      <w:pPr>
        <w:pStyle w:val="Paragraphedeliste"/>
        <w:numPr>
          <w:ilvl w:val="0"/>
          <w:numId w:val="7"/>
        </w:numPr>
        <w:spacing w:before="100" w:beforeAutospacing="1" w:after="100" w:afterAutospacing="1"/>
        <w:rPr>
          <w:rFonts w:ascii="Verdana" w:eastAsia="Times New Roman" w:hAnsi="Verdana"/>
          <w:sz w:val="24"/>
          <w:szCs w:val="24"/>
          <w:lang w:eastAsia="fr-FR"/>
        </w:rPr>
      </w:pPr>
      <w:r w:rsidRPr="00D221A6">
        <w:rPr>
          <w:rFonts w:ascii="Verdana" w:eastAsia="Times New Roman" w:hAnsi="Verdana"/>
          <w:sz w:val="24"/>
          <w:szCs w:val="24"/>
          <w:lang w:eastAsia="fr-FR"/>
        </w:rPr>
        <w:t>Remboursement cotisations salariales</w:t>
      </w:r>
    </w:p>
    <w:p w:rsidR="00173AE5" w:rsidRDefault="00B41B31" w:rsidP="00154A8C">
      <w:pPr>
        <w:pStyle w:val="Paragraphedeliste"/>
        <w:numPr>
          <w:ilvl w:val="0"/>
          <w:numId w:val="7"/>
        </w:numPr>
        <w:spacing w:before="100" w:beforeAutospacing="1" w:after="100" w:afterAutospacing="1"/>
        <w:rPr>
          <w:rFonts w:ascii="Verdana" w:eastAsia="Times New Roman" w:hAnsi="Verdana"/>
          <w:sz w:val="24"/>
          <w:szCs w:val="24"/>
          <w:lang w:eastAsia="fr-FR"/>
        </w:rPr>
      </w:pPr>
      <w:r w:rsidRPr="00D221A6">
        <w:rPr>
          <w:rFonts w:ascii="Verdana" w:eastAsia="Times New Roman" w:hAnsi="Verdana"/>
          <w:sz w:val="24"/>
          <w:szCs w:val="24"/>
          <w:lang w:eastAsia="fr-FR"/>
        </w:rPr>
        <w:t>Préservation des droits jusqu’à l’âge de retraite</w:t>
      </w:r>
    </w:p>
    <w:p w:rsidR="00A0569B" w:rsidRDefault="00953762" w:rsidP="00154A8C">
      <w:pPr>
        <w:pStyle w:val="Paragraphedeliste"/>
        <w:numPr>
          <w:ilvl w:val="0"/>
          <w:numId w:val="7"/>
        </w:numPr>
        <w:spacing w:before="100" w:beforeAutospacing="1" w:after="100" w:afterAutospacing="1"/>
        <w:rPr>
          <w:rFonts w:ascii="Verdana" w:eastAsia="Times New Roman" w:hAnsi="Verdana"/>
          <w:sz w:val="24"/>
          <w:szCs w:val="24"/>
          <w:lang w:eastAsia="fr-FR"/>
        </w:rPr>
      </w:pPr>
      <w:r w:rsidRPr="00E921C2">
        <w:rPr>
          <w:rFonts w:ascii="Verdana" w:eastAsia="Times New Roman" w:hAnsi="Verdana"/>
          <w:sz w:val="24"/>
          <w:szCs w:val="24"/>
          <w:lang w:eastAsia="fr-FR"/>
        </w:rPr>
        <w:t>Cotisation à titre individuel sous forme de rachat.</w:t>
      </w:r>
    </w:p>
    <w:p w:rsidR="00E921C2" w:rsidRDefault="00E921C2" w:rsidP="00F03001">
      <w:pPr>
        <w:pStyle w:val="Paragraphedeliste"/>
        <w:spacing w:before="100" w:beforeAutospacing="1" w:after="100" w:afterAutospacing="1"/>
        <w:ind w:left="0"/>
        <w:rPr>
          <w:rFonts w:ascii="Comic Sans MS" w:eastAsia="Times New Roman" w:hAnsi="Comic Sans MS"/>
          <w:b/>
          <w:i/>
          <w:iCs/>
          <w:color w:val="7030A0"/>
          <w:sz w:val="36"/>
          <w:szCs w:val="36"/>
          <w:u w:val="double"/>
          <w:lang w:eastAsia="fr-FR"/>
        </w:rPr>
      </w:pPr>
    </w:p>
    <w:p w:rsidR="00F5614F" w:rsidRDefault="00F5614F" w:rsidP="00F03001">
      <w:pPr>
        <w:pStyle w:val="Paragraphedeliste"/>
        <w:spacing w:before="100" w:beforeAutospacing="1" w:after="100" w:afterAutospacing="1"/>
        <w:ind w:left="0"/>
        <w:rPr>
          <w:rFonts w:ascii="Comic Sans MS" w:eastAsia="Times New Roman" w:hAnsi="Comic Sans MS"/>
          <w:b/>
          <w:i/>
          <w:iCs/>
          <w:color w:val="7030A0"/>
          <w:sz w:val="36"/>
          <w:szCs w:val="36"/>
          <w:u w:val="double"/>
          <w:lang w:eastAsia="fr-FR"/>
        </w:rPr>
      </w:pPr>
    </w:p>
    <w:p w:rsidR="00F5614F" w:rsidRDefault="00F5614F" w:rsidP="00F03001">
      <w:pPr>
        <w:pStyle w:val="Paragraphedeliste"/>
        <w:spacing w:before="100" w:beforeAutospacing="1" w:after="100" w:afterAutospacing="1"/>
        <w:ind w:left="0"/>
        <w:rPr>
          <w:rFonts w:ascii="Comic Sans MS" w:eastAsia="Times New Roman" w:hAnsi="Comic Sans MS"/>
          <w:b/>
          <w:i/>
          <w:iCs/>
          <w:color w:val="7030A0"/>
          <w:sz w:val="36"/>
          <w:szCs w:val="36"/>
          <w:u w:val="double"/>
          <w:lang w:eastAsia="fr-FR"/>
        </w:rPr>
      </w:pPr>
    </w:p>
    <w:p w:rsidR="00F5614F" w:rsidRDefault="00F5614F" w:rsidP="00F03001">
      <w:pPr>
        <w:pStyle w:val="Paragraphedeliste"/>
        <w:spacing w:before="100" w:beforeAutospacing="1" w:after="100" w:afterAutospacing="1"/>
        <w:ind w:left="0"/>
        <w:rPr>
          <w:rFonts w:ascii="Comic Sans MS" w:eastAsia="Times New Roman" w:hAnsi="Comic Sans MS"/>
          <w:b/>
          <w:i/>
          <w:iCs/>
          <w:color w:val="7030A0"/>
          <w:sz w:val="36"/>
          <w:szCs w:val="36"/>
          <w:u w:val="double"/>
          <w:lang w:eastAsia="fr-FR"/>
        </w:rPr>
      </w:pPr>
    </w:p>
    <w:p w:rsidR="00F5614F" w:rsidRDefault="00F5614F" w:rsidP="00F03001">
      <w:pPr>
        <w:pStyle w:val="Paragraphedeliste"/>
        <w:spacing w:before="100" w:beforeAutospacing="1" w:after="100" w:afterAutospacing="1"/>
        <w:ind w:left="0"/>
        <w:rPr>
          <w:rFonts w:ascii="Comic Sans MS" w:eastAsia="Times New Roman" w:hAnsi="Comic Sans MS"/>
          <w:b/>
          <w:i/>
          <w:iCs/>
          <w:color w:val="7030A0"/>
          <w:sz w:val="36"/>
          <w:szCs w:val="36"/>
          <w:u w:val="double"/>
          <w:lang w:eastAsia="fr-FR"/>
        </w:rPr>
      </w:pPr>
    </w:p>
    <w:p w:rsidR="00F5614F" w:rsidRDefault="00F5614F" w:rsidP="00F03001">
      <w:pPr>
        <w:pStyle w:val="Paragraphedeliste"/>
        <w:spacing w:before="100" w:beforeAutospacing="1" w:after="100" w:afterAutospacing="1"/>
        <w:ind w:left="0"/>
        <w:rPr>
          <w:rFonts w:ascii="Comic Sans MS" w:eastAsia="Times New Roman" w:hAnsi="Comic Sans MS"/>
          <w:b/>
          <w:i/>
          <w:iCs/>
          <w:color w:val="7030A0"/>
          <w:sz w:val="36"/>
          <w:szCs w:val="36"/>
          <w:u w:val="double"/>
          <w:lang w:eastAsia="fr-FR"/>
        </w:rPr>
      </w:pPr>
    </w:p>
    <w:p w:rsidR="00F5614F" w:rsidRPr="00E921C2" w:rsidRDefault="00F5614F" w:rsidP="00F03001">
      <w:pPr>
        <w:pStyle w:val="Paragraphedeliste"/>
        <w:spacing w:before="100" w:beforeAutospacing="1" w:after="100" w:afterAutospacing="1"/>
        <w:ind w:left="0"/>
        <w:rPr>
          <w:rFonts w:ascii="Comic Sans MS" w:eastAsia="Times New Roman" w:hAnsi="Comic Sans MS"/>
          <w:b/>
          <w:i/>
          <w:iCs/>
          <w:color w:val="7030A0"/>
          <w:sz w:val="36"/>
          <w:szCs w:val="36"/>
          <w:u w:val="double"/>
          <w:lang w:eastAsia="fr-FR"/>
        </w:rPr>
      </w:pPr>
    </w:p>
    <w:p w:rsidR="00AD54E1" w:rsidRDefault="00AD54E1" w:rsidP="00E921C2">
      <w:pPr>
        <w:pStyle w:val="Paragraphedeliste"/>
        <w:ind w:left="0"/>
        <w:jc w:val="center"/>
        <w:rPr>
          <w:rFonts w:ascii="Comic Sans MS" w:eastAsia="Times New Roman" w:hAnsi="Comic Sans MS"/>
          <w:b/>
          <w:i/>
          <w:iCs/>
          <w:color w:val="7030A0"/>
          <w:sz w:val="36"/>
          <w:szCs w:val="36"/>
          <w:u w:val="double"/>
          <w:lang w:eastAsia="fr-FR"/>
        </w:rPr>
      </w:pPr>
    </w:p>
    <w:p w:rsidR="00A0569B" w:rsidRDefault="00A0569B" w:rsidP="00E921C2">
      <w:pPr>
        <w:pStyle w:val="Paragraphedeliste"/>
        <w:ind w:left="0"/>
        <w:jc w:val="center"/>
        <w:rPr>
          <w:rFonts w:ascii="Comic Sans MS" w:eastAsia="Times New Roman" w:hAnsi="Comic Sans MS"/>
          <w:b/>
          <w:i/>
          <w:iCs/>
          <w:color w:val="7030A0"/>
          <w:sz w:val="36"/>
          <w:szCs w:val="36"/>
          <w:u w:val="double"/>
          <w:lang w:eastAsia="fr-FR"/>
        </w:rPr>
      </w:pPr>
      <w:r w:rsidRPr="00E921C2">
        <w:rPr>
          <w:rFonts w:ascii="Comic Sans MS" w:eastAsia="Times New Roman" w:hAnsi="Comic Sans MS"/>
          <w:b/>
          <w:i/>
          <w:iCs/>
          <w:color w:val="7030A0"/>
          <w:sz w:val="36"/>
          <w:szCs w:val="36"/>
          <w:u w:val="double"/>
          <w:lang w:eastAsia="fr-FR"/>
        </w:rPr>
        <w:t>Conclusion</w:t>
      </w:r>
    </w:p>
    <w:p w:rsidR="00E921C2" w:rsidRPr="00E921C2" w:rsidRDefault="00E921C2" w:rsidP="00E921C2">
      <w:pPr>
        <w:pStyle w:val="Paragraphedeliste"/>
        <w:ind w:left="0"/>
        <w:jc w:val="center"/>
        <w:rPr>
          <w:rFonts w:ascii="Comic Sans MS" w:eastAsia="Times New Roman" w:hAnsi="Comic Sans MS"/>
          <w:b/>
          <w:i/>
          <w:iCs/>
          <w:color w:val="7030A0"/>
          <w:sz w:val="36"/>
          <w:szCs w:val="36"/>
          <w:u w:val="double"/>
          <w:lang w:eastAsia="fr-FR"/>
        </w:rPr>
      </w:pPr>
    </w:p>
    <w:p w:rsidR="00A0569B" w:rsidRPr="00A0569B" w:rsidRDefault="00A0569B" w:rsidP="00B0743A">
      <w:pPr>
        <w:pStyle w:val="Paragraphedeliste"/>
        <w:spacing w:before="96" w:after="120" w:line="360" w:lineRule="atLeast"/>
        <w:ind w:left="0" w:firstLine="708"/>
        <w:rPr>
          <w:rFonts w:ascii="Arial" w:eastAsia="Times New Roman" w:hAnsi="Arial" w:cs="Arial"/>
          <w:color w:val="000000"/>
          <w:sz w:val="24"/>
          <w:szCs w:val="24"/>
          <w:lang w:eastAsia="fr-FR"/>
        </w:rPr>
      </w:pPr>
      <w:r w:rsidRPr="00E921C2">
        <w:rPr>
          <w:rFonts w:ascii="Verdana" w:eastAsia="Times New Roman" w:hAnsi="Verdana"/>
          <w:sz w:val="24"/>
          <w:szCs w:val="24"/>
          <w:lang w:eastAsia="fr-FR"/>
        </w:rPr>
        <w:t>Aujourd’hui</w:t>
      </w:r>
      <w:r w:rsidRPr="00A0569B">
        <w:rPr>
          <w:rFonts w:ascii="Arial" w:eastAsia="Times New Roman" w:hAnsi="Arial" w:cs="Arial"/>
          <w:color w:val="000000"/>
          <w:sz w:val="24"/>
          <w:szCs w:val="24"/>
          <w:lang w:eastAsia="fr-FR"/>
        </w:rPr>
        <w:t xml:space="preserve"> encore, les chefs d’entreprises qui prennent toute la mesure de leur responsabilité sociale et cherchent le moyen de faire progresser leur entreprise en instaurant un véritable partenariat avec leurs collaborateurs, adhérents aux régimes de retraite de </w:t>
      </w:r>
      <w:smartTag w:uri="urn:schemas-microsoft-com:office:smarttags" w:element="PersonName">
        <w:smartTagPr>
          <w:attr w:name="ProductID" w:val="la CIMR."/>
        </w:smartTagPr>
        <w:r w:rsidRPr="00A0569B">
          <w:rPr>
            <w:rFonts w:ascii="Arial" w:eastAsia="Times New Roman" w:hAnsi="Arial" w:cs="Arial"/>
            <w:color w:val="000000"/>
            <w:sz w:val="24"/>
            <w:szCs w:val="24"/>
            <w:lang w:eastAsia="fr-FR"/>
          </w:rPr>
          <w:t xml:space="preserve">la </w:t>
        </w:r>
        <w:r w:rsidRPr="00AD54E1">
          <w:rPr>
            <w:rFonts w:ascii="Arial" w:eastAsia="Times New Roman" w:hAnsi="Arial" w:cs="Arial"/>
            <w:b/>
            <w:bCs/>
            <w:color w:val="92D050"/>
            <w:sz w:val="24"/>
            <w:szCs w:val="24"/>
            <w:lang w:eastAsia="fr-FR"/>
          </w:rPr>
          <w:t>CIMR</w:t>
        </w:r>
        <w:r w:rsidRPr="00A0569B">
          <w:rPr>
            <w:rFonts w:ascii="Arial" w:eastAsia="Times New Roman" w:hAnsi="Arial" w:cs="Arial"/>
            <w:color w:val="000000"/>
            <w:sz w:val="24"/>
            <w:szCs w:val="24"/>
            <w:lang w:eastAsia="fr-FR"/>
          </w:rPr>
          <w:t>.</w:t>
        </w:r>
      </w:smartTag>
    </w:p>
    <w:p w:rsidR="0091508A" w:rsidRDefault="00A0569B" w:rsidP="0091508A">
      <w:pPr>
        <w:pStyle w:val="Paragraphedeliste"/>
        <w:spacing w:before="96" w:after="120" w:line="360" w:lineRule="atLeast"/>
        <w:ind w:left="0" w:firstLine="708"/>
        <w:rPr>
          <w:rFonts w:ascii="Arial" w:eastAsia="Times New Roman" w:hAnsi="Arial" w:cs="Arial"/>
          <w:color w:val="000000"/>
          <w:sz w:val="24"/>
          <w:szCs w:val="24"/>
          <w:lang w:eastAsia="fr-FR"/>
        </w:rPr>
      </w:pPr>
      <w:r w:rsidRPr="00A0569B">
        <w:rPr>
          <w:rFonts w:ascii="Arial" w:eastAsia="Times New Roman" w:hAnsi="Arial" w:cs="Arial"/>
          <w:color w:val="000000"/>
          <w:sz w:val="24"/>
          <w:szCs w:val="24"/>
          <w:lang w:eastAsia="fr-FR"/>
        </w:rPr>
        <w:t>Pour faire face aux éventuels problèmes de financement des pensions à long terme, la caisse s'est investit dans plusieurs projets, notamment l'actionnariat dans les entreprises marocaines, comme la </w:t>
      </w:r>
      <w:hyperlink r:id="rId8" w:tooltip="Société nationale d'investissement" w:history="1">
        <w:r w:rsidRPr="00883BC9">
          <w:rPr>
            <w:rFonts w:ascii="Arial" w:eastAsia="Times New Roman" w:hAnsi="Arial" w:cs="Arial"/>
            <w:b/>
            <w:bCs/>
            <w:color w:val="0070C0"/>
            <w:sz w:val="24"/>
            <w:szCs w:val="24"/>
            <w:lang w:eastAsia="fr-FR"/>
          </w:rPr>
          <w:t>SNI</w:t>
        </w:r>
      </w:hyperlink>
      <w:r w:rsidRPr="00A0569B">
        <w:rPr>
          <w:rFonts w:ascii="Arial" w:eastAsia="Times New Roman" w:hAnsi="Arial" w:cs="Arial"/>
          <w:color w:val="000000"/>
          <w:sz w:val="24"/>
          <w:szCs w:val="24"/>
          <w:lang w:eastAsia="fr-FR"/>
        </w:rPr>
        <w:t>, </w:t>
      </w:r>
      <w:hyperlink r:id="rId9" w:tooltip="Groupe ONA" w:history="1">
        <w:r w:rsidRPr="00883BC9">
          <w:rPr>
            <w:rFonts w:ascii="Arial" w:eastAsia="Times New Roman" w:hAnsi="Arial" w:cs="Arial"/>
            <w:color w:val="000000"/>
            <w:sz w:val="24"/>
            <w:szCs w:val="24"/>
            <w:lang w:eastAsia="fr-FR"/>
          </w:rPr>
          <w:t xml:space="preserve">Groupe </w:t>
        </w:r>
        <w:r w:rsidRPr="00883BC9">
          <w:rPr>
            <w:rFonts w:ascii="Arial" w:eastAsia="Times New Roman" w:hAnsi="Arial" w:cs="Arial"/>
            <w:b/>
            <w:bCs/>
            <w:color w:val="0070C0"/>
            <w:sz w:val="24"/>
            <w:szCs w:val="24"/>
            <w:lang w:eastAsia="fr-FR"/>
          </w:rPr>
          <w:t>ONA</w:t>
        </w:r>
      </w:hyperlink>
      <w:r w:rsidRPr="00A0569B">
        <w:rPr>
          <w:rFonts w:ascii="Arial" w:eastAsia="Times New Roman" w:hAnsi="Arial" w:cs="Arial"/>
          <w:color w:val="000000"/>
          <w:sz w:val="24"/>
          <w:szCs w:val="24"/>
          <w:lang w:eastAsia="fr-FR"/>
        </w:rPr>
        <w:t> ou encore </w:t>
      </w:r>
      <w:proofErr w:type="spellStart"/>
      <w:r w:rsidR="00FD6B48">
        <w:fldChar w:fldCharType="begin"/>
      </w:r>
      <w:r w:rsidR="00FD6B48">
        <w:instrText>HYPERLINK "http://fr.wikipedia.org/wiki/Cosumar" \o "Cosumar"</w:instrText>
      </w:r>
      <w:r w:rsidR="00FD6B48">
        <w:fldChar w:fldCharType="separate"/>
      </w:r>
      <w:r w:rsidRPr="00883BC9">
        <w:rPr>
          <w:rFonts w:ascii="Arial" w:eastAsia="Times New Roman" w:hAnsi="Arial" w:cs="Arial"/>
          <w:b/>
          <w:bCs/>
          <w:color w:val="0070C0"/>
          <w:sz w:val="24"/>
          <w:szCs w:val="24"/>
          <w:lang w:eastAsia="fr-FR"/>
        </w:rPr>
        <w:t>Cosumar</w:t>
      </w:r>
      <w:proofErr w:type="spellEnd"/>
      <w:r w:rsidR="00FD6B48">
        <w:fldChar w:fldCharType="end"/>
      </w:r>
      <w:r w:rsidRPr="00883BC9">
        <w:rPr>
          <w:rFonts w:ascii="Arial" w:eastAsia="Times New Roman" w:hAnsi="Arial" w:cs="Arial"/>
          <w:b/>
          <w:bCs/>
          <w:color w:val="0070C0"/>
          <w:sz w:val="24"/>
          <w:szCs w:val="24"/>
          <w:lang w:eastAsia="fr-FR"/>
        </w:rPr>
        <w:t>.</w:t>
      </w:r>
    </w:p>
    <w:p w:rsidR="0091508A" w:rsidRDefault="0091508A" w:rsidP="0091508A">
      <w:pPr>
        <w:pStyle w:val="Paragraphedeliste"/>
        <w:spacing w:before="96" w:after="120" w:line="360" w:lineRule="atLeast"/>
        <w:ind w:left="0"/>
        <w:rPr>
          <w:rFonts w:ascii="Arial" w:eastAsia="Times New Roman" w:hAnsi="Arial" w:cs="Arial"/>
          <w:color w:val="000000"/>
          <w:sz w:val="24"/>
          <w:szCs w:val="24"/>
          <w:lang w:eastAsia="fr-FR"/>
        </w:rPr>
      </w:pPr>
    </w:p>
    <w:p w:rsidR="0091508A" w:rsidRDefault="0091508A" w:rsidP="0091508A">
      <w:pPr>
        <w:pStyle w:val="Paragraphedeliste"/>
        <w:spacing w:before="96" w:after="120" w:line="360" w:lineRule="atLeast"/>
        <w:ind w:left="0"/>
        <w:rPr>
          <w:rFonts w:ascii="Arial" w:eastAsia="Times New Roman" w:hAnsi="Arial" w:cs="Arial"/>
          <w:color w:val="000000"/>
          <w:sz w:val="24"/>
          <w:szCs w:val="24"/>
          <w:lang w:eastAsia="fr-FR"/>
        </w:rPr>
      </w:pPr>
    </w:p>
    <w:p w:rsidR="0091508A" w:rsidRDefault="0091508A" w:rsidP="0091508A">
      <w:pPr>
        <w:pStyle w:val="Paragraphedeliste"/>
        <w:spacing w:before="96" w:after="120" w:line="360" w:lineRule="atLeast"/>
        <w:ind w:left="0"/>
        <w:rPr>
          <w:rFonts w:ascii="Arial" w:eastAsia="Times New Roman" w:hAnsi="Arial" w:cs="Arial"/>
          <w:color w:val="000000"/>
          <w:sz w:val="24"/>
          <w:szCs w:val="24"/>
          <w:lang w:eastAsia="fr-FR"/>
        </w:rPr>
      </w:pPr>
    </w:p>
    <w:p w:rsidR="00F03001" w:rsidRDefault="0091508A" w:rsidP="0091508A">
      <w:pPr>
        <w:pStyle w:val="Paragraphedeliste"/>
        <w:ind w:left="0"/>
        <w:rPr>
          <w:rFonts w:ascii="Comic Sans MS" w:eastAsia="Times New Roman" w:hAnsi="Comic Sans MS"/>
          <w:b/>
          <w:i/>
          <w:iCs/>
          <w:color w:val="31849B"/>
          <w:sz w:val="36"/>
          <w:szCs w:val="36"/>
          <w:lang w:eastAsia="fr-FR"/>
        </w:rPr>
      </w:pPr>
      <w:r w:rsidRPr="0091508A">
        <w:rPr>
          <w:rFonts w:ascii="Comic Sans MS" w:eastAsia="Times New Roman" w:hAnsi="Comic Sans MS"/>
          <w:b/>
          <w:i/>
          <w:iCs/>
          <w:color w:val="31849B"/>
          <w:sz w:val="36"/>
          <w:szCs w:val="36"/>
          <w:u w:val="dash"/>
          <w:lang w:eastAsia="fr-FR"/>
        </w:rPr>
        <w:lastRenderedPageBreak/>
        <w:t>Référence</w:t>
      </w:r>
      <w:r w:rsidR="00F5614F">
        <w:rPr>
          <w:rFonts w:ascii="Comic Sans MS" w:eastAsia="Times New Roman" w:hAnsi="Comic Sans MS"/>
          <w:b/>
          <w:i/>
          <w:iCs/>
          <w:color w:val="31849B"/>
          <w:sz w:val="36"/>
          <w:szCs w:val="36"/>
          <w:u w:val="dash"/>
          <w:lang w:eastAsia="fr-FR"/>
        </w:rPr>
        <w:t>s</w:t>
      </w:r>
      <w:r w:rsidRPr="0091508A">
        <w:rPr>
          <w:rFonts w:ascii="Comic Sans MS" w:eastAsia="Times New Roman" w:hAnsi="Comic Sans MS"/>
          <w:b/>
          <w:i/>
          <w:iCs/>
          <w:color w:val="31849B"/>
          <w:sz w:val="36"/>
          <w:szCs w:val="36"/>
          <w:lang w:eastAsia="fr-FR"/>
        </w:rPr>
        <w:t> :</w:t>
      </w:r>
    </w:p>
    <w:p w:rsidR="00F03001" w:rsidRDefault="00F03001" w:rsidP="0091508A">
      <w:pPr>
        <w:pStyle w:val="Paragraphedeliste"/>
        <w:ind w:left="0"/>
        <w:rPr>
          <w:rFonts w:ascii="Comic Sans MS" w:eastAsia="Times New Roman" w:hAnsi="Comic Sans MS"/>
          <w:b/>
          <w:i/>
          <w:iCs/>
          <w:color w:val="31849B"/>
          <w:sz w:val="36"/>
          <w:szCs w:val="36"/>
          <w:lang w:eastAsia="fr-FR"/>
        </w:rPr>
      </w:pPr>
    </w:p>
    <w:p w:rsidR="00E97F70" w:rsidRDefault="00E97F70" w:rsidP="00E97F70">
      <w:pPr>
        <w:pStyle w:val="Paragraphedeliste"/>
        <w:numPr>
          <w:ilvl w:val="0"/>
          <w:numId w:val="16"/>
        </w:numPr>
        <w:rPr>
          <w:rFonts w:ascii="Comic Sans MS" w:eastAsia="Times New Roman" w:hAnsi="Comic Sans MS"/>
          <w:i/>
          <w:iCs/>
          <w:color w:val="000000" w:themeColor="text1"/>
          <w:sz w:val="24"/>
          <w:szCs w:val="24"/>
          <w:lang w:eastAsia="fr-FR"/>
        </w:rPr>
      </w:pPr>
      <w:r w:rsidRPr="00E97F70">
        <w:rPr>
          <w:rFonts w:ascii="Comic Sans MS" w:eastAsia="Times New Roman" w:hAnsi="Comic Sans MS"/>
          <w:i/>
          <w:iCs/>
          <w:color w:val="000000" w:themeColor="text1"/>
          <w:sz w:val="24"/>
          <w:szCs w:val="24"/>
          <w:lang w:eastAsia="fr-FR"/>
        </w:rPr>
        <w:t>Le Dahir du 15 novembre 1958</w:t>
      </w:r>
      <w:r>
        <w:rPr>
          <w:rFonts w:ascii="Comic Sans MS" w:eastAsia="Times New Roman" w:hAnsi="Comic Sans MS"/>
          <w:i/>
          <w:iCs/>
          <w:color w:val="000000" w:themeColor="text1"/>
          <w:sz w:val="24"/>
          <w:szCs w:val="24"/>
          <w:lang w:eastAsia="fr-FR"/>
        </w:rPr>
        <w:t>.</w:t>
      </w:r>
    </w:p>
    <w:p w:rsidR="003729DE" w:rsidRDefault="003729DE" w:rsidP="003729DE">
      <w:pPr>
        <w:pStyle w:val="Paragraphedeliste"/>
        <w:rPr>
          <w:rFonts w:ascii="Comic Sans MS" w:eastAsia="Times New Roman" w:hAnsi="Comic Sans MS"/>
          <w:i/>
          <w:iCs/>
          <w:color w:val="000000" w:themeColor="text1"/>
          <w:sz w:val="24"/>
          <w:szCs w:val="24"/>
          <w:lang w:eastAsia="fr-FR"/>
        </w:rPr>
      </w:pPr>
    </w:p>
    <w:p w:rsidR="003729DE" w:rsidRPr="003729DE" w:rsidRDefault="003729DE" w:rsidP="003729DE">
      <w:pPr>
        <w:pStyle w:val="Paragraphedeliste"/>
        <w:numPr>
          <w:ilvl w:val="0"/>
          <w:numId w:val="16"/>
        </w:numPr>
        <w:rPr>
          <w:rFonts w:ascii="Comic Sans MS" w:eastAsia="Times New Roman" w:hAnsi="Comic Sans MS"/>
          <w:i/>
          <w:iCs/>
          <w:color w:val="000000" w:themeColor="text1"/>
          <w:sz w:val="24"/>
          <w:szCs w:val="24"/>
          <w:lang w:eastAsia="fr-FR"/>
        </w:rPr>
      </w:pPr>
      <w:r w:rsidRPr="003729DE">
        <w:rPr>
          <w:rFonts w:ascii="Comic Sans MS" w:eastAsia="Times New Roman" w:hAnsi="Comic Sans MS"/>
          <w:i/>
          <w:iCs/>
          <w:color w:val="000000" w:themeColor="text1"/>
          <w:sz w:val="24"/>
          <w:szCs w:val="24"/>
          <w:lang w:eastAsia="fr-FR"/>
        </w:rPr>
        <w:t xml:space="preserve">  Le système de retraite au Maroc  (al </w:t>
      </w:r>
      <w:proofErr w:type="spellStart"/>
      <w:r w:rsidRPr="003729DE">
        <w:rPr>
          <w:rFonts w:ascii="Comic Sans MS" w:eastAsia="Times New Roman" w:hAnsi="Comic Sans MS"/>
          <w:i/>
          <w:iCs/>
          <w:color w:val="000000" w:themeColor="text1"/>
          <w:sz w:val="24"/>
          <w:szCs w:val="24"/>
          <w:lang w:eastAsia="fr-FR"/>
        </w:rPr>
        <w:t>maliya</w:t>
      </w:r>
      <w:proofErr w:type="spellEnd"/>
      <w:r w:rsidRPr="003729DE">
        <w:rPr>
          <w:rFonts w:ascii="Comic Sans MS" w:eastAsia="Times New Roman" w:hAnsi="Comic Sans MS"/>
          <w:i/>
          <w:iCs/>
          <w:color w:val="000000" w:themeColor="text1"/>
          <w:sz w:val="24"/>
          <w:szCs w:val="24"/>
          <w:lang w:eastAsia="fr-FR"/>
        </w:rPr>
        <w:t>/n°40 mars 2007)</w:t>
      </w:r>
    </w:p>
    <w:p w:rsidR="00E97F70" w:rsidRDefault="00E97F70" w:rsidP="0091508A">
      <w:pPr>
        <w:pStyle w:val="Paragraphedeliste"/>
        <w:ind w:left="0"/>
        <w:rPr>
          <w:rFonts w:ascii="Verdana" w:eastAsia="Times New Roman" w:hAnsi="Verdana"/>
          <w:color w:val="000000"/>
          <w:sz w:val="24"/>
          <w:szCs w:val="24"/>
          <w:lang w:eastAsia="fr-FR"/>
        </w:rPr>
      </w:pPr>
    </w:p>
    <w:p w:rsidR="00E97F70" w:rsidRPr="00E97F70" w:rsidRDefault="00E97F70" w:rsidP="00E97F70">
      <w:pPr>
        <w:pStyle w:val="Paragraphedeliste"/>
        <w:numPr>
          <w:ilvl w:val="0"/>
          <w:numId w:val="16"/>
        </w:numPr>
        <w:rPr>
          <w:rFonts w:ascii="Comic Sans MS" w:eastAsia="Times New Roman" w:hAnsi="Comic Sans MS"/>
          <w:i/>
          <w:iCs/>
          <w:color w:val="000000" w:themeColor="text1"/>
          <w:sz w:val="24"/>
          <w:szCs w:val="24"/>
          <w:lang w:eastAsia="fr-FR"/>
        </w:rPr>
      </w:pPr>
      <w:r w:rsidRPr="00E97F70">
        <w:rPr>
          <w:rFonts w:ascii="Comic Sans MS" w:eastAsia="Times New Roman" w:hAnsi="Comic Sans MS"/>
          <w:i/>
          <w:iCs/>
          <w:color w:val="000000" w:themeColor="text1"/>
          <w:sz w:val="24"/>
          <w:szCs w:val="24"/>
          <w:lang w:eastAsia="fr-FR"/>
        </w:rPr>
        <w:t>Article de presse de (l’économiste)</w:t>
      </w:r>
      <w:r>
        <w:rPr>
          <w:rFonts w:ascii="Comic Sans MS" w:eastAsia="Times New Roman" w:hAnsi="Comic Sans MS"/>
          <w:i/>
          <w:iCs/>
          <w:color w:val="000000" w:themeColor="text1"/>
          <w:sz w:val="24"/>
          <w:szCs w:val="24"/>
          <w:lang w:eastAsia="fr-FR"/>
        </w:rPr>
        <w:t>.</w:t>
      </w:r>
    </w:p>
    <w:p w:rsidR="00E97F70" w:rsidRPr="00E97F70" w:rsidRDefault="00E97F70" w:rsidP="00E97F70">
      <w:pPr>
        <w:pStyle w:val="Paragraphedeliste"/>
        <w:rPr>
          <w:rFonts w:ascii="Comic Sans MS" w:eastAsia="Times New Roman" w:hAnsi="Comic Sans MS"/>
          <w:i/>
          <w:iCs/>
          <w:color w:val="000000" w:themeColor="text1"/>
          <w:sz w:val="24"/>
          <w:szCs w:val="24"/>
          <w:lang w:eastAsia="fr-FR"/>
        </w:rPr>
      </w:pPr>
    </w:p>
    <w:p w:rsidR="00E97F70" w:rsidRPr="00E97F70" w:rsidRDefault="00E97F70" w:rsidP="00E97F70">
      <w:pPr>
        <w:pStyle w:val="Paragraphedeliste"/>
        <w:numPr>
          <w:ilvl w:val="0"/>
          <w:numId w:val="16"/>
        </w:numPr>
        <w:rPr>
          <w:rFonts w:ascii="Comic Sans MS" w:eastAsia="Times New Roman" w:hAnsi="Comic Sans MS"/>
          <w:i/>
          <w:iCs/>
          <w:color w:val="000000" w:themeColor="text1"/>
          <w:sz w:val="24"/>
          <w:szCs w:val="24"/>
          <w:lang w:eastAsia="fr-FR"/>
        </w:rPr>
      </w:pPr>
      <w:r w:rsidRPr="00E97F70">
        <w:rPr>
          <w:rFonts w:ascii="Comic Sans MS" w:eastAsia="Times New Roman" w:hAnsi="Comic Sans MS"/>
          <w:i/>
          <w:iCs/>
          <w:color w:val="000000" w:themeColor="text1"/>
          <w:sz w:val="24"/>
          <w:szCs w:val="24"/>
          <w:lang w:eastAsia="fr-FR"/>
        </w:rPr>
        <w:t>Via internet :</w:t>
      </w:r>
      <w:r>
        <w:rPr>
          <w:rFonts w:ascii="Comic Sans MS" w:eastAsia="Times New Roman" w:hAnsi="Comic Sans MS"/>
          <w:i/>
          <w:iCs/>
          <w:color w:val="000000" w:themeColor="text1"/>
          <w:sz w:val="24"/>
          <w:szCs w:val="24"/>
          <w:lang w:eastAsia="fr-FR"/>
        </w:rPr>
        <w:t xml:space="preserve"> </w:t>
      </w:r>
      <w:r w:rsidRPr="00E97F70">
        <w:rPr>
          <w:rFonts w:ascii="Comic Sans MS" w:eastAsia="Times New Roman" w:hAnsi="Comic Sans MS"/>
          <w:i/>
          <w:iCs/>
          <w:color w:val="000000" w:themeColor="text1"/>
          <w:sz w:val="24"/>
          <w:szCs w:val="24"/>
          <w:lang w:eastAsia="fr-FR"/>
        </w:rPr>
        <w:t xml:space="preserve"> http:// wikipedia.org</w:t>
      </w:r>
    </w:p>
    <w:p w:rsidR="00E97F70" w:rsidRDefault="00E97F70" w:rsidP="00E97F70">
      <w:pPr>
        <w:pStyle w:val="Paragraphedeliste"/>
        <w:ind w:left="2124"/>
        <w:rPr>
          <w:rFonts w:ascii="Comic Sans MS" w:eastAsia="Times New Roman" w:hAnsi="Comic Sans MS"/>
          <w:i/>
          <w:iCs/>
          <w:color w:val="000000" w:themeColor="text1"/>
          <w:sz w:val="24"/>
          <w:szCs w:val="24"/>
          <w:lang w:eastAsia="fr-FR"/>
        </w:rPr>
      </w:pPr>
      <w:r>
        <w:rPr>
          <w:rFonts w:ascii="Comic Sans MS" w:eastAsia="Times New Roman" w:hAnsi="Comic Sans MS"/>
          <w:i/>
          <w:iCs/>
          <w:color w:val="000000" w:themeColor="text1"/>
          <w:sz w:val="24"/>
          <w:szCs w:val="24"/>
          <w:lang w:eastAsia="fr-FR"/>
        </w:rPr>
        <w:t xml:space="preserve">:  </w:t>
      </w:r>
      <w:r w:rsidRPr="00E97F70">
        <w:rPr>
          <w:rFonts w:ascii="Comic Sans MS" w:eastAsia="Times New Roman" w:hAnsi="Comic Sans MS"/>
          <w:i/>
          <w:iCs/>
          <w:color w:val="000000" w:themeColor="text1"/>
          <w:sz w:val="24"/>
          <w:szCs w:val="24"/>
          <w:lang w:eastAsia="fr-FR"/>
        </w:rPr>
        <w:t>http://www.google.co.ma</w:t>
      </w:r>
    </w:p>
    <w:p w:rsidR="00E97F70" w:rsidRDefault="00E97F70" w:rsidP="00E97F70">
      <w:pPr>
        <w:pStyle w:val="Paragraphedeliste"/>
        <w:ind w:left="2124"/>
        <w:rPr>
          <w:rFonts w:ascii="Comic Sans MS" w:eastAsia="Times New Roman" w:hAnsi="Comic Sans MS"/>
          <w:i/>
          <w:iCs/>
          <w:color w:val="000000" w:themeColor="text1"/>
          <w:sz w:val="24"/>
          <w:szCs w:val="24"/>
          <w:lang w:eastAsia="fr-FR"/>
        </w:rPr>
      </w:pPr>
      <w:r>
        <w:rPr>
          <w:rFonts w:ascii="Comic Sans MS" w:eastAsia="Times New Roman" w:hAnsi="Comic Sans MS"/>
          <w:i/>
          <w:iCs/>
          <w:color w:val="000000" w:themeColor="text1"/>
          <w:sz w:val="24"/>
          <w:szCs w:val="24"/>
          <w:lang w:eastAsia="fr-FR"/>
        </w:rPr>
        <w:t xml:space="preserve">: </w:t>
      </w:r>
      <w:r w:rsidRPr="00E97F70">
        <w:rPr>
          <w:rFonts w:ascii="Comic Sans MS" w:eastAsia="Times New Roman" w:hAnsi="Comic Sans MS"/>
          <w:i/>
          <w:iCs/>
          <w:color w:val="000000" w:themeColor="text1"/>
          <w:sz w:val="24"/>
          <w:szCs w:val="24"/>
          <w:lang w:eastAsia="fr-FR"/>
        </w:rPr>
        <w:t>http://www.cimr.ma/</w:t>
      </w:r>
    </w:p>
    <w:p w:rsidR="00E97F70" w:rsidRPr="00E97F70" w:rsidRDefault="00E97F70" w:rsidP="00E97F70">
      <w:pPr>
        <w:pStyle w:val="Paragraphedeliste"/>
        <w:ind w:left="2124"/>
        <w:rPr>
          <w:rFonts w:ascii="Comic Sans MS" w:eastAsia="Times New Roman" w:hAnsi="Comic Sans MS"/>
          <w:i/>
          <w:iCs/>
          <w:color w:val="000000" w:themeColor="text1"/>
          <w:sz w:val="24"/>
          <w:szCs w:val="24"/>
          <w:lang w:eastAsia="fr-FR"/>
        </w:rPr>
      </w:pPr>
    </w:p>
    <w:p w:rsidR="0091508A" w:rsidRPr="0091508A" w:rsidRDefault="0091508A" w:rsidP="0091508A">
      <w:pPr>
        <w:pStyle w:val="Paragraphedeliste"/>
        <w:ind w:left="0"/>
        <w:rPr>
          <w:rFonts w:ascii="Comic Sans MS" w:eastAsia="Times New Roman" w:hAnsi="Comic Sans MS"/>
          <w:b/>
          <w:i/>
          <w:iCs/>
          <w:color w:val="31849B"/>
          <w:sz w:val="36"/>
          <w:szCs w:val="36"/>
          <w:lang w:eastAsia="fr-FR"/>
        </w:rPr>
      </w:pPr>
    </w:p>
    <w:p w:rsidR="00B41B31" w:rsidRDefault="00B41B31" w:rsidP="0091508A">
      <w:pPr>
        <w:pStyle w:val="Paragraphedeliste"/>
        <w:ind w:left="0"/>
        <w:rPr>
          <w:b/>
          <w:color w:val="FF0000"/>
        </w:rPr>
      </w:pPr>
    </w:p>
    <w:p w:rsidR="0091508A" w:rsidRDefault="0091508A" w:rsidP="0091508A">
      <w:pPr>
        <w:pStyle w:val="Paragraphedeliste"/>
        <w:ind w:left="0"/>
        <w:rPr>
          <w:b/>
          <w:color w:val="FF0000"/>
        </w:rPr>
      </w:pPr>
    </w:p>
    <w:sectPr w:rsidR="0091508A" w:rsidSect="004A5DA5">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14F" w:rsidRDefault="00F5614F" w:rsidP="00F5614F">
      <w:pPr>
        <w:spacing w:after="0" w:line="240" w:lineRule="auto"/>
      </w:pPr>
      <w:r>
        <w:separator/>
      </w:r>
    </w:p>
  </w:endnote>
  <w:endnote w:type="continuationSeparator" w:id="0">
    <w:p w:rsidR="00F5614F" w:rsidRDefault="00F5614F" w:rsidP="00F561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179"/>
      <w:gridCol w:w="929"/>
      <w:gridCol w:w="4180"/>
    </w:tblGrid>
    <w:tr w:rsidR="00F5614F">
      <w:trPr>
        <w:trHeight w:val="151"/>
      </w:trPr>
      <w:tc>
        <w:tcPr>
          <w:tcW w:w="2250" w:type="pct"/>
          <w:tcBorders>
            <w:bottom w:val="single" w:sz="4" w:space="0" w:color="4F81BD" w:themeColor="accent1"/>
          </w:tcBorders>
        </w:tcPr>
        <w:p w:rsidR="00F5614F" w:rsidRDefault="00F5614F">
          <w:pPr>
            <w:pStyle w:val="En-tte"/>
            <w:rPr>
              <w:rFonts w:asciiTheme="majorHAnsi" w:eastAsiaTheme="majorEastAsia" w:hAnsiTheme="majorHAnsi" w:cstheme="majorBidi"/>
              <w:b/>
              <w:bCs/>
            </w:rPr>
          </w:pPr>
        </w:p>
      </w:tc>
      <w:tc>
        <w:tcPr>
          <w:tcW w:w="500" w:type="pct"/>
          <w:vMerge w:val="restart"/>
          <w:noWrap/>
          <w:vAlign w:val="center"/>
        </w:tcPr>
        <w:p w:rsidR="00F5614F" w:rsidRPr="00F5614F" w:rsidRDefault="00F5614F">
          <w:pPr>
            <w:pStyle w:val="Sansinterligne"/>
            <w:rPr>
              <w:rFonts w:asciiTheme="majorHAnsi" w:eastAsiaTheme="minorEastAsia" w:hAnsiTheme="majorHAnsi" w:cstheme="minorBidi"/>
              <w:color w:val="92D050"/>
            </w:rPr>
          </w:pPr>
          <w:r w:rsidRPr="00F5614F">
            <w:rPr>
              <w:rFonts w:asciiTheme="majorHAnsi" w:eastAsiaTheme="minorEastAsia" w:hAnsiTheme="majorHAnsi" w:cstheme="minorBidi"/>
              <w:b/>
              <w:color w:val="92D050"/>
            </w:rPr>
            <w:t xml:space="preserve">Page </w:t>
          </w:r>
          <w:r w:rsidR="00FD6B48" w:rsidRPr="00F5614F">
            <w:rPr>
              <w:rFonts w:asciiTheme="minorHAnsi" w:eastAsiaTheme="minorEastAsia" w:hAnsiTheme="minorHAnsi" w:cstheme="minorBidi"/>
              <w:color w:val="92D050"/>
            </w:rPr>
            <w:fldChar w:fldCharType="begin"/>
          </w:r>
          <w:r w:rsidRPr="00F5614F">
            <w:rPr>
              <w:rFonts w:asciiTheme="minorHAnsi" w:eastAsiaTheme="minorEastAsia" w:hAnsiTheme="minorHAnsi" w:cstheme="minorBidi"/>
              <w:color w:val="92D050"/>
            </w:rPr>
            <w:instrText xml:space="preserve"> PAGE  \* MERGEFORMAT </w:instrText>
          </w:r>
          <w:r w:rsidR="00FD6B48" w:rsidRPr="00F5614F">
            <w:rPr>
              <w:rFonts w:asciiTheme="minorHAnsi" w:eastAsiaTheme="minorEastAsia" w:hAnsiTheme="minorHAnsi" w:cstheme="minorBidi"/>
              <w:color w:val="92D050"/>
            </w:rPr>
            <w:fldChar w:fldCharType="separate"/>
          </w:r>
          <w:r w:rsidR="003729DE" w:rsidRPr="003729DE">
            <w:rPr>
              <w:rFonts w:asciiTheme="majorHAnsi" w:eastAsiaTheme="minorEastAsia" w:hAnsiTheme="majorHAnsi" w:cstheme="minorBidi"/>
              <w:b/>
              <w:noProof/>
              <w:color w:val="92D050"/>
            </w:rPr>
            <w:t>11</w:t>
          </w:r>
          <w:r w:rsidR="00FD6B48" w:rsidRPr="00F5614F">
            <w:rPr>
              <w:rFonts w:asciiTheme="minorHAnsi" w:eastAsiaTheme="minorEastAsia" w:hAnsiTheme="minorHAnsi" w:cstheme="minorBidi"/>
              <w:color w:val="92D050"/>
            </w:rPr>
            <w:fldChar w:fldCharType="end"/>
          </w:r>
        </w:p>
      </w:tc>
      <w:tc>
        <w:tcPr>
          <w:tcW w:w="2250" w:type="pct"/>
          <w:tcBorders>
            <w:bottom w:val="single" w:sz="4" w:space="0" w:color="4F81BD" w:themeColor="accent1"/>
          </w:tcBorders>
        </w:tcPr>
        <w:p w:rsidR="00F5614F" w:rsidRDefault="00F5614F">
          <w:pPr>
            <w:pStyle w:val="En-tte"/>
            <w:rPr>
              <w:rFonts w:asciiTheme="majorHAnsi" w:eastAsiaTheme="majorEastAsia" w:hAnsiTheme="majorHAnsi" w:cstheme="majorBidi"/>
              <w:b/>
              <w:bCs/>
            </w:rPr>
          </w:pPr>
        </w:p>
      </w:tc>
    </w:tr>
    <w:tr w:rsidR="00F5614F">
      <w:trPr>
        <w:trHeight w:val="150"/>
      </w:trPr>
      <w:tc>
        <w:tcPr>
          <w:tcW w:w="2250" w:type="pct"/>
          <w:tcBorders>
            <w:top w:val="single" w:sz="4" w:space="0" w:color="4F81BD" w:themeColor="accent1"/>
          </w:tcBorders>
        </w:tcPr>
        <w:p w:rsidR="00F5614F" w:rsidRDefault="00F5614F">
          <w:pPr>
            <w:pStyle w:val="En-tte"/>
            <w:rPr>
              <w:rFonts w:asciiTheme="majorHAnsi" w:eastAsiaTheme="majorEastAsia" w:hAnsiTheme="majorHAnsi" w:cstheme="majorBidi"/>
              <w:b/>
              <w:bCs/>
            </w:rPr>
          </w:pPr>
        </w:p>
      </w:tc>
      <w:tc>
        <w:tcPr>
          <w:tcW w:w="500" w:type="pct"/>
          <w:vMerge/>
        </w:tcPr>
        <w:p w:rsidR="00F5614F" w:rsidRDefault="00F5614F">
          <w:pPr>
            <w:pStyle w:val="En-tte"/>
            <w:jc w:val="center"/>
            <w:rPr>
              <w:rFonts w:asciiTheme="majorHAnsi" w:eastAsiaTheme="majorEastAsia" w:hAnsiTheme="majorHAnsi" w:cstheme="majorBidi"/>
              <w:b/>
              <w:bCs/>
            </w:rPr>
          </w:pPr>
        </w:p>
      </w:tc>
      <w:tc>
        <w:tcPr>
          <w:tcW w:w="2250" w:type="pct"/>
          <w:tcBorders>
            <w:top w:val="single" w:sz="4" w:space="0" w:color="4F81BD" w:themeColor="accent1"/>
          </w:tcBorders>
        </w:tcPr>
        <w:p w:rsidR="00F5614F" w:rsidRDefault="00F5614F">
          <w:pPr>
            <w:pStyle w:val="En-tte"/>
            <w:rPr>
              <w:rFonts w:asciiTheme="majorHAnsi" w:eastAsiaTheme="majorEastAsia" w:hAnsiTheme="majorHAnsi" w:cstheme="majorBidi"/>
              <w:b/>
              <w:bCs/>
            </w:rPr>
          </w:pPr>
        </w:p>
      </w:tc>
    </w:tr>
  </w:tbl>
  <w:p w:rsidR="00F5614F" w:rsidRDefault="00F5614F" w:rsidP="00F5614F">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14F" w:rsidRDefault="00F5614F" w:rsidP="00F5614F">
      <w:pPr>
        <w:spacing w:after="0" w:line="240" w:lineRule="auto"/>
      </w:pPr>
      <w:r>
        <w:separator/>
      </w:r>
    </w:p>
  </w:footnote>
  <w:footnote w:type="continuationSeparator" w:id="0">
    <w:p w:rsidR="00F5614F" w:rsidRDefault="00F5614F" w:rsidP="00F5614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14F" w:rsidRDefault="007B2F86">
    <w:pPr>
      <w:pStyle w:val="En-tte"/>
    </w:pPr>
    <w:r>
      <w:rPr>
        <w:noProof/>
        <w:lang w:eastAsia="fr-FR"/>
      </w:rPr>
      <w:drawing>
        <wp:inline distT="0" distB="0" distL="0" distR="0">
          <wp:extent cx="5760720" cy="887730"/>
          <wp:effectExtent l="19050" t="0" r="0" b="0"/>
          <wp:docPr id="1" name="Image 0" descr="cimr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mr copy.jpg"/>
                  <pic:cNvPicPr/>
                </pic:nvPicPr>
                <pic:blipFill>
                  <a:blip r:embed="rId1"/>
                  <a:stretch>
                    <a:fillRect/>
                  </a:stretch>
                </pic:blipFill>
                <pic:spPr>
                  <a:xfrm>
                    <a:off x="0" y="0"/>
                    <a:ext cx="5760720" cy="887730"/>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artB5"/>
      </v:shape>
    </w:pict>
  </w:numPicBullet>
  <w:numPicBullet w:numPicBulletId="1">
    <w:pict>
      <v:shape id="_x0000_i1027" type="#_x0000_t75" style="width:11.25pt;height:9.75pt" o:bullet="t">
        <v:imagedata r:id="rId2" o:title="BD21295_"/>
      </v:shape>
    </w:pict>
  </w:numPicBullet>
  <w:numPicBullet w:numPicBulletId="2">
    <w:pict>
      <v:shape id="_x0000_i1028" type="#_x0000_t75" style="width:9pt;height:9pt" o:bullet="t">
        <v:imagedata r:id="rId3" o:title="BD10267_"/>
      </v:shape>
    </w:pict>
  </w:numPicBullet>
  <w:numPicBullet w:numPicBulletId="3">
    <w:pict>
      <v:shape id="_x0000_i1029" type="#_x0000_t75" style="width:11.25pt;height:11.25pt" o:bullet="t">
        <v:imagedata r:id="rId4" o:title="mso4F"/>
      </v:shape>
    </w:pict>
  </w:numPicBullet>
  <w:numPicBullet w:numPicBulletId="4">
    <w:pict>
      <v:shape id="_x0000_i1030" type="#_x0000_t75" style="width:11.25pt;height:11.25pt" o:bullet="t">
        <v:imagedata r:id="rId5" o:title="BD10264_"/>
      </v:shape>
    </w:pict>
  </w:numPicBullet>
  <w:numPicBullet w:numPicBulletId="5">
    <w:pict>
      <v:shape id="_x0000_i1031" type="#_x0000_t75" style="width:11.25pt;height:11.25pt" o:bullet="t">
        <v:imagedata r:id="rId6" o:title="BD14981_"/>
      </v:shape>
    </w:pict>
  </w:numPicBullet>
  <w:numPicBullet w:numPicBulletId="6">
    <w:pict>
      <v:shape id="_x0000_i1032" type="#_x0000_t75" style="width:11.25pt;height:11.25pt" o:bullet="t">
        <v:imagedata r:id="rId7" o:title="BD14579_"/>
      </v:shape>
    </w:pict>
  </w:numPicBullet>
  <w:numPicBullet w:numPicBulletId="7">
    <w:pict>
      <v:shape id="_x0000_i1037" type="#_x0000_t75" style="width:11.25pt;height:11.25pt" o:bullet="t">
        <v:imagedata r:id="rId8" o:title="mso59BA"/>
      </v:shape>
    </w:pict>
  </w:numPicBullet>
  <w:abstractNum w:abstractNumId="0">
    <w:nsid w:val="074F0922"/>
    <w:multiLevelType w:val="hybridMultilevel"/>
    <w:tmpl w:val="CC52EF7A"/>
    <w:lvl w:ilvl="0" w:tplc="536244F2">
      <w:start w:val="1"/>
      <w:numFmt w:val="bullet"/>
      <w:lvlText w:val=""/>
      <w:lvlPicBulletId w:val="3"/>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78539D7"/>
    <w:multiLevelType w:val="hybridMultilevel"/>
    <w:tmpl w:val="3DBA77AE"/>
    <w:lvl w:ilvl="0" w:tplc="040C0007">
      <w:start w:val="1"/>
      <w:numFmt w:val="bullet"/>
      <w:lvlText w:val=""/>
      <w:lvlPicBulletId w:val="3"/>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nsid w:val="0ACC5484"/>
    <w:multiLevelType w:val="hybridMultilevel"/>
    <w:tmpl w:val="21DAE8D0"/>
    <w:lvl w:ilvl="0" w:tplc="335255C0">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D6A1C15"/>
    <w:multiLevelType w:val="hybridMultilevel"/>
    <w:tmpl w:val="9EA24ABA"/>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
    <w:nsid w:val="1F652EC2"/>
    <w:multiLevelType w:val="hybridMultilevel"/>
    <w:tmpl w:val="BA40CAC8"/>
    <w:lvl w:ilvl="0" w:tplc="B18498EC">
      <w:start w:val="1"/>
      <w:numFmt w:val="decimal"/>
      <w:lvlText w:val="%1."/>
      <w:lvlJc w:val="left"/>
      <w:pPr>
        <w:tabs>
          <w:tab w:val="num" w:pos="720"/>
        </w:tabs>
        <w:ind w:left="720" w:hanging="360"/>
      </w:pPr>
    </w:lvl>
    <w:lvl w:ilvl="1" w:tplc="040C0001">
      <w:start w:val="1"/>
      <w:numFmt w:val="bullet"/>
      <w:lvlText w:val=""/>
      <w:lvlJc w:val="left"/>
      <w:pPr>
        <w:tabs>
          <w:tab w:val="num" w:pos="1440"/>
        </w:tabs>
        <w:ind w:left="1440" w:hanging="360"/>
      </w:pPr>
      <w:rPr>
        <w:rFonts w:ascii="Symbol" w:hAnsi="Symbol" w:hint="default"/>
      </w:rPr>
    </w:lvl>
    <w:lvl w:ilvl="2" w:tplc="4A16A530" w:tentative="1">
      <w:start w:val="1"/>
      <w:numFmt w:val="decimal"/>
      <w:lvlText w:val="%3."/>
      <w:lvlJc w:val="left"/>
      <w:pPr>
        <w:tabs>
          <w:tab w:val="num" w:pos="2160"/>
        </w:tabs>
        <w:ind w:left="2160" w:hanging="360"/>
      </w:pPr>
    </w:lvl>
    <w:lvl w:ilvl="3" w:tplc="A1884C58" w:tentative="1">
      <w:start w:val="1"/>
      <w:numFmt w:val="decimal"/>
      <w:lvlText w:val="%4."/>
      <w:lvlJc w:val="left"/>
      <w:pPr>
        <w:tabs>
          <w:tab w:val="num" w:pos="2880"/>
        </w:tabs>
        <w:ind w:left="2880" w:hanging="360"/>
      </w:pPr>
    </w:lvl>
    <w:lvl w:ilvl="4" w:tplc="3C2E3C82" w:tentative="1">
      <w:start w:val="1"/>
      <w:numFmt w:val="decimal"/>
      <w:lvlText w:val="%5."/>
      <w:lvlJc w:val="left"/>
      <w:pPr>
        <w:tabs>
          <w:tab w:val="num" w:pos="3600"/>
        </w:tabs>
        <w:ind w:left="3600" w:hanging="360"/>
      </w:pPr>
    </w:lvl>
    <w:lvl w:ilvl="5" w:tplc="BF104724" w:tentative="1">
      <w:start w:val="1"/>
      <w:numFmt w:val="decimal"/>
      <w:lvlText w:val="%6."/>
      <w:lvlJc w:val="left"/>
      <w:pPr>
        <w:tabs>
          <w:tab w:val="num" w:pos="4320"/>
        </w:tabs>
        <w:ind w:left="4320" w:hanging="360"/>
      </w:pPr>
    </w:lvl>
    <w:lvl w:ilvl="6" w:tplc="80247766" w:tentative="1">
      <w:start w:val="1"/>
      <w:numFmt w:val="decimal"/>
      <w:lvlText w:val="%7."/>
      <w:lvlJc w:val="left"/>
      <w:pPr>
        <w:tabs>
          <w:tab w:val="num" w:pos="5040"/>
        </w:tabs>
        <w:ind w:left="5040" w:hanging="360"/>
      </w:pPr>
    </w:lvl>
    <w:lvl w:ilvl="7" w:tplc="EE62D1C8" w:tentative="1">
      <w:start w:val="1"/>
      <w:numFmt w:val="decimal"/>
      <w:lvlText w:val="%8."/>
      <w:lvlJc w:val="left"/>
      <w:pPr>
        <w:tabs>
          <w:tab w:val="num" w:pos="5760"/>
        </w:tabs>
        <w:ind w:left="5760" w:hanging="360"/>
      </w:pPr>
    </w:lvl>
    <w:lvl w:ilvl="8" w:tplc="6C8801C2" w:tentative="1">
      <w:start w:val="1"/>
      <w:numFmt w:val="decimal"/>
      <w:lvlText w:val="%9."/>
      <w:lvlJc w:val="left"/>
      <w:pPr>
        <w:tabs>
          <w:tab w:val="num" w:pos="6480"/>
        </w:tabs>
        <w:ind w:left="6480" w:hanging="360"/>
      </w:pPr>
    </w:lvl>
  </w:abstractNum>
  <w:abstractNum w:abstractNumId="5">
    <w:nsid w:val="20260295"/>
    <w:multiLevelType w:val="hybridMultilevel"/>
    <w:tmpl w:val="31281FF6"/>
    <w:lvl w:ilvl="0" w:tplc="536244F2">
      <w:start w:val="1"/>
      <w:numFmt w:val="bullet"/>
      <w:lvlText w:val=""/>
      <w:lvlPicBulletId w:val="3"/>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1C23D4C"/>
    <w:multiLevelType w:val="hybridMultilevel"/>
    <w:tmpl w:val="70165C00"/>
    <w:lvl w:ilvl="0" w:tplc="CFFA2142">
      <w:start w:val="1"/>
      <w:numFmt w:val="bullet"/>
      <w:lvlText w:val=""/>
      <w:lvlPicBulletId w:val="2"/>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3275797"/>
    <w:multiLevelType w:val="hybridMultilevel"/>
    <w:tmpl w:val="147ACB74"/>
    <w:lvl w:ilvl="0" w:tplc="A2700C3E">
      <w:start w:val="1"/>
      <w:numFmt w:val="bullet"/>
      <w:lvlText w:val=""/>
      <w:lvlJc w:val="left"/>
      <w:pPr>
        <w:tabs>
          <w:tab w:val="num" w:pos="720"/>
        </w:tabs>
        <w:ind w:left="720" w:hanging="360"/>
      </w:pPr>
      <w:rPr>
        <w:rFonts w:ascii="Wingdings 3" w:hAnsi="Wingdings 3" w:hint="default"/>
      </w:rPr>
    </w:lvl>
    <w:lvl w:ilvl="1" w:tplc="F96C3ED2" w:tentative="1">
      <w:start w:val="1"/>
      <w:numFmt w:val="bullet"/>
      <w:lvlText w:val=""/>
      <w:lvlJc w:val="left"/>
      <w:pPr>
        <w:tabs>
          <w:tab w:val="num" w:pos="1440"/>
        </w:tabs>
        <w:ind w:left="1440" w:hanging="360"/>
      </w:pPr>
      <w:rPr>
        <w:rFonts w:ascii="Wingdings 3" w:hAnsi="Wingdings 3" w:hint="default"/>
      </w:rPr>
    </w:lvl>
    <w:lvl w:ilvl="2" w:tplc="6AC0D530" w:tentative="1">
      <w:start w:val="1"/>
      <w:numFmt w:val="bullet"/>
      <w:lvlText w:val=""/>
      <w:lvlJc w:val="left"/>
      <w:pPr>
        <w:tabs>
          <w:tab w:val="num" w:pos="2160"/>
        </w:tabs>
        <w:ind w:left="2160" w:hanging="360"/>
      </w:pPr>
      <w:rPr>
        <w:rFonts w:ascii="Wingdings 3" w:hAnsi="Wingdings 3" w:hint="default"/>
      </w:rPr>
    </w:lvl>
    <w:lvl w:ilvl="3" w:tplc="2282234A" w:tentative="1">
      <w:start w:val="1"/>
      <w:numFmt w:val="bullet"/>
      <w:lvlText w:val=""/>
      <w:lvlJc w:val="left"/>
      <w:pPr>
        <w:tabs>
          <w:tab w:val="num" w:pos="2880"/>
        </w:tabs>
        <w:ind w:left="2880" w:hanging="360"/>
      </w:pPr>
      <w:rPr>
        <w:rFonts w:ascii="Wingdings 3" w:hAnsi="Wingdings 3" w:hint="default"/>
      </w:rPr>
    </w:lvl>
    <w:lvl w:ilvl="4" w:tplc="1810999C" w:tentative="1">
      <w:start w:val="1"/>
      <w:numFmt w:val="bullet"/>
      <w:lvlText w:val=""/>
      <w:lvlJc w:val="left"/>
      <w:pPr>
        <w:tabs>
          <w:tab w:val="num" w:pos="3600"/>
        </w:tabs>
        <w:ind w:left="3600" w:hanging="360"/>
      </w:pPr>
      <w:rPr>
        <w:rFonts w:ascii="Wingdings 3" w:hAnsi="Wingdings 3" w:hint="default"/>
      </w:rPr>
    </w:lvl>
    <w:lvl w:ilvl="5" w:tplc="6450C944" w:tentative="1">
      <w:start w:val="1"/>
      <w:numFmt w:val="bullet"/>
      <w:lvlText w:val=""/>
      <w:lvlJc w:val="left"/>
      <w:pPr>
        <w:tabs>
          <w:tab w:val="num" w:pos="4320"/>
        </w:tabs>
        <w:ind w:left="4320" w:hanging="360"/>
      </w:pPr>
      <w:rPr>
        <w:rFonts w:ascii="Wingdings 3" w:hAnsi="Wingdings 3" w:hint="default"/>
      </w:rPr>
    </w:lvl>
    <w:lvl w:ilvl="6" w:tplc="D33082D2" w:tentative="1">
      <w:start w:val="1"/>
      <w:numFmt w:val="bullet"/>
      <w:lvlText w:val=""/>
      <w:lvlJc w:val="left"/>
      <w:pPr>
        <w:tabs>
          <w:tab w:val="num" w:pos="5040"/>
        </w:tabs>
        <w:ind w:left="5040" w:hanging="360"/>
      </w:pPr>
      <w:rPr>
        <w:rFonts w:ascii="Wingdings 3" w:hAnsi="Wingdings 3" w:hint="default"/>
      </w:rPr>
    </w:lvl>
    <w:lvl w:ilvl="7" w:tplc="2D8254A4" w:tentative="1">
      <w:start w:val="1"/>
      <w:numFmt w:val="bullet"/>
      <w:lvlText w:val=""/>
      <w:lvlJc w:val="left"/>
      <w:pPr>
        <w:tabs>
          <w:tab w:val="num" w:pos="5760"/>
        </w:tabs>
        <w:ind w:left="5760" w:hanging="360"/>
      </w:pPr>
      <w:rPr>
        <w:rFonts w:ascii="Wingdings 3" w:hAnsi="Wingdings 3" w:hint="default"/>
      </w:rPr>
    </w:lvl>
    <w:lvl w:ilvl="8" w:tplc="8BDCF3B8" w:tentative="1">
      <w:start w:val="1"/>
      <w:numFmt w:val="bullet"/>
      <w:lvlText w:val=""/>
      <w:lvlJc w:val="left"/>
      <w:pPr>
        <w:tabs>
          <w:tab w:val="num" w:pos="6480"/>
        </w:tabs>
        <w:ind w:left="6480" w:hanging="360"/>
      </w:pPr>
      <w:rPr>
        <w:rFonts w:ascii="Wingdings 3" w:hAnsi="Wingdings 3" w:hint="default"/>
      </w:rPr>
    </w:lvl>
  </w:abstractNum>
  <w:abstractNum w:abstractNumId="8">
    <w:nsid w:val="2B24365B"/>
    <w:multiLevelType w:val="hybridMultilevel"/>
    <w:tmpl w:val="07326A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37516E6"/>
    <w:multiLevelType w:val="hybridMultilevel"/>
    <w:tmpl w:val="72384528"/>
    <w:lvl w:ilvl="0" w:tplc="536244F2">
      <w:start w:val="1"/>
      <w:numFmt w:val="bullet"/>
      <w:lvlText w:val=""/>
      <w:lvlPicBulletId w:val="3"/>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50E73A8"/>
    <w:multiLevelType w:val="hybridMultilevel"/>
    <w:tmpl w:val="058048CE"/>
    <w:lvl w:ilvl="0" w:tplc="536244F2">
      <w:start w:val="1"/>
      <w:numFmt w:val="bullet"/>
      <w:lvlText w:val=""/>
      <w:lvlPicBulletId w:val="3"/>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5EA5E64"/>
    <w:multiLevelType w:val="hybridMultilevel"/>
    <w:tmpl w:val="D3F27C30"/>
    <w:lvl w:ilvl="0" w:tplc="AB1A9A40">
      <w:start w:val="1"/>
      <w:numFmt w:val="bullet"/>
      <w:lvlText w:val=""/>
      <w:lvlJc w:val="left"/>
      <w:pPr>
        <w:tabs>
          <w:tab w:val="num" w:pos="720"/>
        </w:tabs>
        <w:ind w:left="720" w:hanging="360"/>
      </w:pPr>
      <w:rPr>
        <w:rFonts w:ascii="Wingdings 3" w:hAnsi="Wingdings 3" w:hint="default"/>
      </w:rPr>
    </w:lvl>
    <w:lvl w:ilvl="1" w:tplc="1062D058" w:tentative="1">
      <w:start w:val="1"/>
      <w:numFmt w:val="bullet"/>
      <w:lvlText w:val=""/>
      <w:lvlJc w:val="left"/>
      <w:pPr>
        <w:tabs>
          <w:tab w:val="num" w:pos="1440"/>
        </w:tabs>
        <w:ind w:left="1440" w:hanging="360"/>
      </w:pPr>
      <w:rPr>
        <w:rFonts w:ascii="Wingdings 3" w:hAnsi="Wingdings 3" w:hint="default"/>
      </w:rPr>
    </w:lvl>
    <w:lvl w:ilvl="2" w:tplc="71F8B4AA" w:tentative="1">
      <w:start w:val="1"/>
      <w:numFmt w:val="bullet"/>
      <w:lvlText w:val=""/>
      <w:lvlJc w:val="left"/>
      <w:pPr>
        <w:tabs>
          <w:tab w:val="num" w:pos="2160"/>
        </w:tabs>
        <w:ind w:left="2160" w:hanging="360"/>
      </w:pPr>
      <w:rPr>
        <w:rFonts w:ascii="Wingdings 3" w:hAnsi="Wingdings 3" w:hint="default"/>
      </w:rPr>
    </w:lvl>
    <w:lvl w:ilvl="3" w:tplc="52CAA898" w:tentative="1">
      <w:start w:val="1"/>
      <w:numFmt w:val="bullet"/>
      <w:lvlText w:val=""/>
      <w:lvlJc w:val="left"/>
      <w:pPr>
        <w:tabs>
          <w:tab w:val="num" w:pos="2880"/>
        </w:tabs>
        <w:ind w:left="2880" w:hanging="360"/>
      </w:pPr>
      <w:rPr>
        <w:rFonts w:ascii="Wingdings 3" w:hAnsi="Wingdings 3" w:hint="default"/>
      </w:rPr>
    </w:lvl>
    <w:lvl w:ilvl="4" w:tplc="814A7E2E" w:tentative="1">
      <w:start w:val="1"/>
      <w:numFmt w:val="bullet"/>
      <w:lvlText w:val=""/>
      <w:lvlJc w:val="left"/>
      <w:pPr>
        <w:tabs>
          <w:tab w:val="num" w:pos="3600"/>
        </w:tabs>
        <w:ind w:left="3600" w:hanging="360"/>
      </w:pPr>
      <w:rPr>
        <w:rFonts w:ascii="Wingdings 3" w:hAnsi="Wingdings 3" w:hint="default"/>
      </w:rPr>
    </w:lvl>
    <w:lvl w:ilvl="5" w:tplc="072EDB5E" w:tentative="1">
      <w:start w:val="1"/>
      <w:numFmt w:val="bullet"/>
      <w:lvlText w:val=""/>
      <w:lvlJc w:val="left"/>
      <w:pPr>
        <w:tabs>
          <w:tab w:val="num" w:pos="4320"/>
        </w:tabs>
        <w:ind w:left="4320" w:hanging="360"/>
      </w:pPr>
      <w:rPr>
        <w:rFonts w:ascii="Wingdings 3" w:hAnsi="Wingdings 3" w:hint="default"/>
      </w:rPr>
    </w:lvl>
    <w:lvl w:ilvl="6" w:tplc="5B5E974E" w:tentative="1">
      <w:start w:val="1"/>
      <w:numFmt w:val="bullet"/>
      <w:lvlText w:val=""/>
      <w:lvlJc w:val="left"/>
      <w:pPr>
        <w:tabs>
          <w:tab w:val="num" w:pos="5040"/>
        </w:tabs>
        <w:ind w:left="5040" w:hanging="360"/>
      </w:pPr>
      <w:rPr>
        <w:rFonts w:ascii="Wingdings 3" w:hAnsi="Wingdings 3" w:hint="default"/>
      </w:rPr>
    </w:lvl>
    <w:lvl w:ilvl="7" w:tplc="11320EBA" w:tentative="1">
      <w:start w:val="1"/>
      <w:numFmt w:val="bullet"/>
      <w:lvlText w:val=""/>
      <w:lvlJc w:val="left"/>
      <w:pPr>
        <w:tabs>
          <w:tab w:val="num" w:pos="5760"/>
        </w:tabs>
        <w:ind w:left="5760" w:hanging="360"/>
      </w:pPr>
      <w:rPr>
        <w:rFonts w:ascii="Wingdings 3" w:hAnsi="Wingdings 3" w:hint="default"/>
      </w:rPr>
    </w:lvl>
    <w:lvl w:ilvl="8" w:tplc="7A9C10B2" w:tentative="1">
      <w:start w:val="1"/>
      <w:numFmt w:val="bullet"/>
      <w:lvlText w:val=""/>
      <w:lvlJc w:val="left"/>
      <w:pPr>
        <w:tabs>
          <w:tab w:val="num" w:pos="6480"/>
        </w:tabs>
        <w:ind w:left="6480" w:hanging="360"/>
      </w:pPr>
      <w:rPr>
        <w:rFonts w:ascii="Wingdings 3" w:hAnsi="Wingdings 3" w:hint="default"/>
      </w:rPr>
    </w:lvl>
  </w:abstractNum>
  <w:abstractNum w:abstractNumId="12">
    <w:nsid w:val="54CA0514"/>
    <w:multiLevelType w:val="hybridMultilevel"/>
    <w:tmpl w:val="91667718"/>
    <w:lvl w:ilvl="0" w:tplc="E1064CF4">
      <w:start w:val="3"/>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5817457"/>
    <w:multiLevelType w:val="hybridMultilevel"/>
    <w:tmpl w:val="0B806B74"/>
    <w:lvl w:ilvl="0" w:tplc="536244F2">
      <w:start w:val="1"/>
      <w:numFmt w:val="bullet"/>
      <w:lvlText w:val=""/>
      <w:lvlPicBulletId w:val="3"/>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8C01251"/>
    <w:multiLevelType w:val="hybridMultilevel"/>
    <w:tmpl w:val="B16298B4"/>
    <w:lvl w:ilvl="0" w:tplc="040C000F">
      <w:start w:val="1"/>
      <w:numFmt w:val="decimal"/>
      <w:lvlText w:val="%1."/>
      <w:lvlJc w:val="lef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5">
    <w:nsid w:val="598F00D4"/>
    <w:multiLevelType w:val="hybridMultilevel"/>
    <w:tmpl w:val="ADDA1D9C"/>
    <w:lvl w:ilvl="0" w:tplc="5EAED4A0">
      <w:start w:val="1"/>
      <w:numFmt w:val="upperLetter"/>
      <w:lvlText w:val="%1-"/>
      <w:lvlJc w:val="left"/>
      <w:pPr>
        <w:ind w:left="720" w:hanging="72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6">
    <w:nsid w:val="5ABF2D2B"/>
    <w:multiLevelType w:val="hybridMultilevel"/>
    <w:tmpl w:val="8B8E6DEA"/>
    <w:lvl w:ilvl="0" w:tplc="E75681DE">
      <w:start w:val="1"/>
      <w:numFmt w:val="bullet"/>
      <w:lvlText w:val=""/>
      <w:lvlPicBulletId w:val="6"/>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C94670C"/>
    <w:multiLevelType w:val="hybridMultilevel"/>
    <w:tmpl w:val="F5AE9E80"/>
    <w:lvl w:ilvl="0" w:tplc="256E3EB4">
      <w:start w:val="1"/>
      <w:numFmt w:val="upperLetter"/>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5EBD3BAA"/>
    <w:multiLevelType w:val="hybridMultilevel"/>
    <w:tmpl w:val="9CBA2BB4"/>
    <w:lvl w:ilvl="0" w:tplc="E67E1474">
      <w:start w:val="1"/>
      <w:numFmt w:val="bullet"/>
      <w:lvlText w:val=""/>
      <w:lvlJc w:val="left"/>
      <w:pPr>
        <w:tabs>
          <w:tab w:val="num" w:pos="720"/>
        </w:tabs>
        <w:ind w:left="720" w:hanging="360"/>
      </w:pPr>
      <w:rPr>
        <w:rFonts w:ascii="Wingdings 3" w:hAnsi="Wingdings 3" w:hint="default"/>
      </w:rPr>
    </w:lvl>
    <w:lvl w:ilvl="1" w:tplc="040C000F">
      <w:start w:val="1"/>
      <w:numFmt w:val="decimal"/>
      <w:lvlText w:val="%2."/>
      <w:lvlJc w:val="left"/>
      <w:pPr>
        <w:tabs>
          <w:tab w:val="num" w:pos="1440"/>
        </w:tabs>
        <w:ind w:left="1440" w:hanging="360"/>
      </w:pPr>
      <w:rPr>
        <w:rFonts w:hint="default"/>
      </w:rPr>
    </w:lvl>
    <w:lvl w:ilvl="2" w:tplc="A7448BB8" w:tentative="1">
      <w:start w:val="1"/>
      <w:numFmt w:val="bullet"/>
      <w:lvlText w:val=""/>
      <w:lvlJc w:val="left"/>
      <w:pPr>
        <w:tabs>
          <w:tab w:val="num" w:pos="2160"/>
        </w:tabs>
        <w:ind w:left="2160" w:hanging="360"/>
      </w:pPr>
      <w:rPr>
        <w:rFonts w:ascii="Wingdings 3" w:hAnsi="Wingdings 3" w:hint="default"/>
      </w:rPr>
    </w:lvl>
    <w:lvl w:ilvl="3" w:tplc="ABA0C916" w:tentative="1">
      <w:start w:val="1"/>
      <w:numFmt w:val="bullet"/>
      <w:lvlText w:val=""/>
      <w:lvlJc w:val="left"/>
      <w:pPr>
        <w:tabs>
          <w:tab w:val="num" w:pos="2880"/>
        </w:tabs>
        <w:ind w:left="2880" w:hanging="360"/>
      </w:pPr>
      <w:rPr>
        <w:rFonts w:ascii="Wingdings 3" w:hAnsi="Wingdings 3" w:hint="default"/>
      </w:rPr>
    </w:lvl>
    <w:lvl w:ilvl="4" w:tplc="F2484A46" w:tentative="1">
      <w:start w:val="1"/>
      <w:numFmt w:val="bullet"/>
      <w:lvlText w:val=""/>
      <w:lvlJc w:val="left"/>
      <w:pPr>
        <w:tabs>
          <w:tab w:val="num" w:pos="3600"/>
        </w:tabs>
        <w:ind w:left="3600" w:hanging="360"/>
      </w:pPr>
      <w:rPr>
        <w:rFonts w:ascii="Wingdings 3" w:hAnsi="Wingdings 3" w:hint="default"/>
      </w:rPr>
    </w:lvl>
    <w:lvl w:ilvl="5" w:tplc="E5DCBAF4" w:tentative="1">
      <w:start w:val="1"/>
      <w:numFmt w:val="bullet"/>
      <w:lvlText w:val=""/>
      <w:lvlJc w:val="left"/>
      <w:pPr>
        <w:tabs>
          <w:tab w:val="num" w:pos="4320"/>
        </w:tabs>
        <w:ind w:left="4320" w:hanging="360"/>
      </w:pPr>
      <w:rPr>
        <w:rFonts w:ascii="Wingdings 3" w:hAnsi="Wingdings 3" w:hint="default"/>
      </w:rPr>
    </w:lvl>
    <w:lvl w:ilvl="6" w:tplc="9ACAB792" w:tentative="1">
      <w:start w:val="1"/>
      <w:numFmt w:val="bullet"/>
      <w:lvlText w:val=""/>
      <w:lvlJc w:val="left"/>
      <w:pPr>
        <w:tabs>
          <w:tab w:val="num" w:pos="5040"/>
        </w:tabs>
        <w:ind w:left="5040" w:hanging="360"/>
      </w:pPr>
      <w:rPr>
        <w:rFonts w:ascii="Wingdings 3" w:hAnsi="Wingdings 3" w:hint="default"/>
      </w:rPr>
    </w:lvl>
    <w:lvl w:ilvl="7" w:tplc="D5C80AB4" w:tentative="1">
      <w:start w:val="1"/>
      <w:numFmt w:val="bullet"/>
      <w:lvlText w:val=""/>
      <w:lvlJc w:val="left"/>
      <w:pPr>
        <w:tabs>
          <w:tab w:val="num" w:pos="5760"/>
        </w:tabs>
        <w:ind w:left="5760" w:hanging="360"/>
      </w:pPr>
      <w:rPr>
        <w:rFonts w:ascii="Wingdings 3" w:hAnsi="Wingdings 3" w:hint="default"/>
      </w:rPr>
    </w:lvl>
    <w:lvl w:ilvl="8" w:tplc="F272BC64" w:tentative="1">
      <w:start w:val="1"/>
      <w:numFmt w:val="bullet"/>
      <w:lvlText w:val=""/>
      <w:lvlJc w:val="left"/>
      <w:pPr>
        <w:tabs>
          <w:tab w:val="num" w:pos="6480"/>
        </w:tabs>
        <w:ind w:left="6480" w:hanging="360"/>
      </w:pPr>
      <w:rPr>
        <w:rFonts w:ascii="Wingdings 3" w:hAnsi="Wingdings 3" w:hint="default"/>
      </w:rPr>
    </w:lvl>
  </w:abstractNum>
  <w:abstractNum w:abstractNumId="19">
    <w:nsid w:val="6CF25432"/>
    <w:multiLevelType w:val="hybridMultilevel"/>
    <w:tmpl w:val="6412751C"/>
    <w:lvl w:ilvl="0" w:tplc="536244F2">
      <w:start w:val="1"/>
      <w:numFmt w:val="bullet"/>
      <w:lvlText w:val=""/>
      <w:lvlPicBulletId w:val="3"/>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01F1241"/>
    <w:multiLevelType w:val="hybridMultilevel"/>
    <w:tmpl w:val="A5B220F0"/>
    <w:lvl w:ilvl="0" w:tplc="B4CC77A6">
      <w:start w:val="1"/>
      <w:numFmt w:val="upperRoman"/>
      <w:lvlText w:val="%1-"/>
      <w:lvlJc w:val="left"/>
      <w:pPr>
        <w:ind w:left="1440" w:hanging="108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717B48B6"/>
    <w:multiLevelType w:val="hybridMultilevel"/>
    <w:tmpl w:val="F0B85D2C"/>
    <w:lvl w:ilvl="0" w:tplc="1E5650B0">
      <w:start w:val="1"/>
      <w:numFmt w:val="bullet"/>
      <w:lvlText w:val="-"/>
      <w:lvlJc w:val="left"/>
      <w:pPr>
        <w:tabs>
          <w:tab w:val="num" w:pos="720"/>
        </w:tabs>
        <w:ind w:left="720" w:hanging="360"/>
      </w:pPr>
      <w:rPr>
        <w:rFonts w:ascii="Times New Roman" w:hAnsi="Times New Roman" w:hint="default"/>
      </w:rPr>
    </w:lvl>
    <w:lvl w:ilvl="1" w:tplc="E1F6496A" w:tentative="1">
      <w:start w:val="1"/>
      <w:numFmt w:val="bullet"/>
      <w:lvlText w:val="-"/>
      <w:lvlJc w:val="left"/>
      <w:pPr>
        <w:tabs>
          <w:tab w:val="num" w:pos="1440"/>
        </w:tabs>
        <w:ind w:left="1440" w:hanging="360"/>
      </w:pPr>
      <w:rPr>
        <w:rFonts w:ascii="Times New Roman" w:hAnsi="Times New Roman" w:hint="default"/>
      </w:rPr>
    </w:lvl>
    <w:lvl w:ilvl="2" w:tplc="EAEE71AC" w:tentative="1">
      <w:start w:val="1"/>
      <w:numFmt w:val="bullet"/>
      <w:lvlText w:val="-"/>
      <w:lvlJc w:val="left"/>
      <w:pPr>
        <w:tabs>
          <w:tab w:val="num" w:pos="2160"/>
        </w:tabs>
        <w:ind w:left="2160" w:hanging="360"/>
      </w:pPr>
      <w:rPr>
        <w:rFonts w:ascii="Times New Roman" w:hAnsi="Times New Roman" w:hint="default"/>
      </w:rPr>
    </w:lvl>
    <w:lvl w:ilvl="3" w:tplc="670255BE" w:tentative="1">
      <w:start w:val="1"/>
      <w:numFmt w:val="bullet"/>
      <w:lvlText w:val="-"/>
      <w:lvlJc w:val="left"/>
      <w:pPr>
        <w:tabs>
          <w:tab w:val="num" w:pos="2880"/>
        </w:tabs>
        <w:ind w:left="2880" w:hanging="360"/>
      </w:pPr>
      <w:rPr>
        <w:rFonts w:ascii="Times New Roman" w:hAnsi="Times New Roman" w:hint="default"/>
      </w:rPr>
    </w:lvl>
    <w:lvl w:ilvl="4" w:tplc="F5A2C9F2" w:tentative="1">
      <w:start w:val="1"/>
      <w:numFmt w:val="bullet"/>
      <w:lvlText w:val="-"/>
      <w:lvlJc w:val="left"/>
      <w:pPr>
        <w:tabs>
          <w:tab w:val="num" w:pos="3600"/>
        </w:tabs>
        <w:ind w:left="3600" w:hanging="360"/>
      </w:pPr>
      <w:rPr>
        <w:rFonts w:ascii="Times New Roman" w:hAnsi="Times New Roman" w:hint="default"/>
      </w:rPr>
    </w:lvl>
    <w:lvl w:ilvl="5" w:tplc="E272D82C" w:tentative="1">
      <w:start w:val="1"/>
      <w:numFmt w:val="bullet"/>
      <w:lvlText w:val="-"/>
      <w:lvlJc w:val="left"/>
      <w:pPr>
        <w:tabs>
          <w:tab w:val="num" w:pos="4320"/>
        </w:tabs>
        <w:ind w:left="4320" w:hanging="360"/>
      </w:pPr>
      <w:rPr>
        <w:rFonts w:ascii="Times New Roman" w:hAnsi="Times New Roman" w:hint="default"/>
      </w:rPr>
    </w:lvl>
    <w:lvl w:ilvl="6" w:tplc="A922176A" w:tentative="1">
      <w:start w:val="1"/>
      <w:numFmt w:val="bullet"/>
      <w:lvlText w:val="-"/>
      <w:lvlJc w:val="left"/>
      <w:pPr>
        <w:tabs>
          <w:tab w:val="num" w:pos="5040"/>
        </w:tabs>
        <w:ind w:left="5040" w:hanging="360"/>
      </w:pPr>
      <w:rPr>
        <w:rFonts w:ascii="Times New Roman" w:hAnsi="Times New Roman" w:hint="default"/>
      </w:rPr>
    </w:lvl>
    <w:lvl w:ilvl="7" w:tplc="A8FC6588" w:tentative="1">
      <w:start w:val="1"/>
      <w:numFmt w:val="bullet"/>
      <w:lvlText w:val="-"/>
      <w:lvlJc w:val="left"/>
      <w:pPr>
        <w:tabs>
          <w:tab w:val="num" w:pos="5760"/>
        </w:tabs>
        <w:ind w:left="5760" w:hanging="360"/>
      </w:pPr>
      <w:rPr>
        <w:rFonts w:ascii="Times New Roman" w:hAnsi="Times New Roman" w:hint="default"/>
      </w:rPr>
    </w:lvl>
    <w:lvl w:ilvl="8" w:tplc="94864C5C" w:tentative="1">
      <w:start w:val="1"/>
      <w:numFmt w:val="bullet"/>
      <w:lvlText w:val="-"/>
      <w:lvlJc w:val="left"/>
      <w:pPr>
        <w:tabs>
          <w:tab w:val="num" w:pos="6480"/>
        </w:tabs>
        <w:ind w:left="6480" w:hanging="360"/>
      </w:pPr>
      <w:rPr>
        <w:rFonts w:ascii="Times New Roman" w:hAnsi="Times New Roman" w:hint="default"/>
      </w:rPr>
    </w:lvl>
  </w:abstractNum>
  <w:abstractNum w:abstractNumId="22">
    <w:nsid w:val="7B941D1E"/>
    <w:multiLevelType w:val="hybridMultilevel"/>
    <w:tmpl w:val="736800F4"/>
    <w:lvl w:ilvl="0" w:tplc="FD823086">
      <w:start w:val="1"/>
      <w:numFmt w:val="bullet"/>
      <w:lvlText w:val="-"/>
      <w:lvlJc w:val="left"/>
      <w:pPr>
        <w:tabs>
          <w:tab w:val="num" w:pos="720"/>
        </w:tabs>
        <w:ind w:left="720" w:hanging="360"/>
      </w:pPr>
      <w:rPr>
        <w:rFonts w:ascii="Times New Roman" w:hAnsi="Times New Roman" w:hint="default"/>
      </w:rPr>
    </w:lvl>
    <w:lvl w:ilvl="1" w:tplc="CE7E2D84" w:tentative="1">
      <w:start w:val="1"/>
      <w:numFmt w:val="bullet"/>
      <w:lvlText w:val="-"/>
      <w:lvlJc w:val="left"/>
      <w:pPr>
        <w:tabs>
          <w:tab w:val="num" w:pos="1440"/>
        </w:tabs>
        <w:ind w:left="1440" w:hanging="360"/>
      </w:pPr>
      <w:rPr>
        <w:rFonts w:ascii="Times New Roman" w:hAnsi="Times New Roman" w:hint="default"/>
      </w:rPr>
    </w:lvl>
    <w:lvl w:ilvl="2" w:tplc="69DA34E0" w:tentative="1">
      <w:start w:val="1"/>
      <w:numFmt w:val="bullet"/>
      <w:lvlText w:val="-"/>
      <w:lvlJc w:val="left"/>
      <w:pPr>
        <w:tabs>
          <w:tab w:val="num" w:pos="2160"/>
        </w:tabs>
        <w:ind w:left="2160" w:hanging="360"/>
      </w:pPr>
      <w:rPr>
        <w:rFonts w:ascii="Times New Roman" w:hAnsi="Times New Roman" w:hint="default"/>
      </w:rPr>
    </w:lvl>
    <w:lvl w:ilvl="3" w:tplc="C40C73E8" w:tentative="1">
      <w:start w:val="1"/>
      <w:numFmt w:val="bullet"/>
      <w:lvlText w:val="-"/>
      <w:lvlJc w:val="left"/>
      <w:pPr>
        <w:tabs>
          <w:tab w:val="num" w:pos="2880"/>
        </w:tabs>
        <w:ind w:left="2880" w:hanging="360"/>
      </w:pPr>
      <w:rPr>
        <w:rFonts w:ascii="Times New Roman" w:hAnsi="Times New Roman" w:hint="default"/>
      </w:rPr>
    </w:lvl>
    <w:lvl w:ilvl="4" w:tplc="1F6248EE" w:tentative="1">
      <w:start w:val="1"/>
      <w:numFmt w:val="bullet"/>
      <w:lvlText w:val="-"/>
      <w:lvlJc w:val="left"/>
      <w:pPr>
        <w:tabs>
          <w:tab w:val="num" w:pos="3600"/>
        </w:tabs>
        <w:ind w:left="3600" w:hanging="360"/>
      </w:pPr>
      <w:rPr>
        <w:rFonts w:ascii="Times New Roman" w:hAnsi="Times New Roman" w:hint="default"/>
      </w:rPr>
    </w:lvl>
    <w:lvl w:ilvl="5" w:tplc="3F34F950" w:tentative="1">
      <w:start w:val="1"/>
      <w:numFmt w:val="bullet"/>
      <w:lvlText w:val="-"/>
      <w:lvlJc w:val="left"/>
      <w:pPr>
        <w:tabs>
          <w:tab w:val="num" w:pos="4320"/>
        </w:tabs>
        <w:ind w:left="4320" w:hanging="360"/>
      </w:pPr>
      <w:rPr>
        <w:rFonts w:ascii="Times New Roman" w:hAnsi="Times New Roman" w:hint="default"/>
      </w:rPr>
    </w:lvl>
    <w:lvl w:ilvl="6" w:tplc="09BE1E70" w:tentative="1">
      <w:start w:val="1"/>
      <w:numFmt w:val="bullet"/>
      <w:lvlText w:val="-"/>
      <w:lvlJc w:val="left"/>
      <w:pPr>
        <w:tabs>
          <w:tab w:val="num" w:pos="5040"/>
        </w:tabs>
        <w:ind w:left="5040" w:hanging="360"/>
      </w:pPr>
      <w:rPr>
        <w:rFonts w:ascii="Times New Roman" w:hAnsi="Times New Roman" w:hint="default"/>
      </w:rPr>
    </w:lvl>
    <w:lvl w:ilvl="7" w:tplc="09987F40" w:tentative="1">
      <w:start w:val="1"/>
      <w:numFmt w:val="bullet"/>
      <w:lvlText w:val="-"/>
      <w:lvlJc w:val="left"/>
      <w:pPr>
        <w:tabs>
          <w:tab w:val="num" w:pos="5760"/>
        </w:tabs>
        <w:ind w:left="5760" w:hanging="360"/>
      </w:pPr>
      <w:rPr>
        <w:rFonts w:ascii="Times New Roman" w:hAnsi="Times New Roman" w:hint="default"/>
      </w:rPr>
    </w:lvl>
    <w:lvl w:ilvl="8" w:tplc="264CBD00" w:tentative="1">
      <w:start w:val="1"/>
      <w:numFmt w:val="bullet"/>
      <w:lvlText w:val="-"/>
      <w:lvlJc w:val="left"/>
      <w:pPr>
        <w:tabs>
          <w:tab w:val="num" w:pos="6480"/>
        </w:tabs>
        <w:ind w:left="6480" w:hanging="360"/>
      </w:pPr>
      <w:rPr>
        <w:rFonts w:ascii="Times New Roman" w:hAnsi="Times New Roman" w:hint="default"/>
      </w:rPr>
    </w:lvl>
  </w:abstractNum>
  <w:num w:numId="1">
    <w:abstractNumId w:val="7"/>
  </w:num>
  <w:num w:numId="2">
    <w:abstractNumId w:val="11"/>
  </w:num>
  <w:num w:numId="3">
    <w:abstractNumId w:val="14"/>
  </w:num>
  <w:num w:numId="4">
    <w:abstractNumId w:val="18"/>
  </w:num>
  <w:num w:numId="5">
    <w:abstractNumId w:val="22"/>
  </w:num>
  <w:num w:numId="6">
    <w:abstractNumId w:val="21"/>
  </w:num>
  <w:num w:numId="7">
    <w:abstractNumId w:val="4"/>
  </w:num>
  <w:num w:numId="8">
    <w:abstractNumId w:val="3"/>
  </w:num>
  <w:num w:numId="9">
    <w:abstractNumId w:val="2"/>
  </w:num>
  <w:num w:numId="10">
    <w:abstractNumId w:val="6"/>
  </w:num>
  <w:num w:numId="11">
    <w:abstractNumId w:val="9"/>
  </w:num>
  <w:num w:numId="12">
    <w:abstractNumId w:val="0"/>
  </w:num>
  <w:num w:numId="13">
    <w:abstractNumId w:val="13"/>
  </w:num>
  <w:num w:numId="14">
    <w:abstractNumId w:val="19"/>
  </w:num>
  <w:num w:numId="15">
    <w:abstractNumId w:val="15"/>
  </w:num>
  <w:num w:numId="16">
    <w:abstractNumId w:val="5"/>
  </w:num>
  <w:num w:numId="17">
    <w:abstractNumId w:val="1"/>
  </w:num>
  <w:num w:numId="18">
    <w:abstractNumId w:val="12"/>
  </w:num>
  <w:num w:numId="19">
    <w:abstractNumId w:val="10"/>
  </w:num>
  <w:num w:numId="20">
    <w:abstractNumId w:val="20"/>
  </w:num>
  <w:num w:numId="21">
    <w:abstractNumId w:val="17"/>
  </w:num>
  <w:num w:numId="22">
    <w:abstractNumId w:val="16"/>
  </w:num>
  <w:num w:numId="23">
    <w:abstractNumId w:val="8"/>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rsids>
    <w:rsidRoot w:val="00A0569B"/>
    <w:rsid w:val="00043C1F"/>
    <w:rsid w:val="000676A5"/>
    <w:rsid w:val="000A37F1"/>
    <w:rsid w:val="00120869"/>
    <w:rsid w:val="00146F1A"/>
    <w:rsid w:val="00154A8C"/>
    <w:rsid w:val="00173AE5"/>
    <w:rsid w:val="001A10ED"/>
    <w:rsid w:val="001E3F9B"/>
    <w:rsid w:val="00237A92"/>
    <w:rsid w:val="0028564F"/>
    <w:rsid w:val="002D14B8"/>
    <w:rsid w:val="00365AE6"/>
    <w:rsid w:val="003729DE"/>
    <w:rsid w:val="00387281"/>
    <w:rsid w:val="004A5DA5"/>
    <w:rsid w:val="005358F3"/>
    <w:rsid w:val="00650483"/>
    <w:rsid w:val="006B4E22"/>
    <w:rsid w:val="006F13EA"/>
    <w:rsid w:val="00724FC5"/>
    <w:rsid w:val="007B2F86"/>
    <w:rsid w:val="008354D5"/>
    <w:rsid w:val="00865E3A"/>
    <w:rsid w:val="00883BC9"/>
    <w:rsid w:val="008C3285"/>
    <w:rsid w:val="008E3F42"/>
    <w:rsid w:val="0091508A"/>
    <w:rsid w:val="00953762"/>
    <w:rsid w:val="00984303"/>
    <w:rsid w:val="009B030C"/>
    <w:rsid w:val="00A0569B"/>
    <w:rsid w:val="00A1715D"/>
    <w:rsid w:val="00A576D2"/>
    <w:rsid w:val="00AD54E1"/>
    <w:rsid w:val="00AF2945"/>
    <w:rsid w:val="00B058E9"/>
    <w:rsid w:val="00B0743A"/>
    <w:rsid w:val="00B3025F"/>
    <w:rsid w:val="00B30BF7"/>
    <w:rsid w:val="00B41B31"/>
    <w:rsid w:val="00BA7206"/>
    <w:rsid w:val="00BD0C4C"/>
    <w:rsid w:val="00CA6D6C"/>
    <w:rsid w:val="00D221A6"/>
    <w:rsid w:val="00D7440B"/>
    <w:rsid w:val="00E921C2"/>
    <w:rsid w:val="00E97F70"/>
    <w:rsid w:val="00EA3722"/>
    <w:rsid w:val="00EA52C6"/>
    <w:rsid w:val="00EB4298"/>
    <w:rsid w:val="00F0047C"/>
    <w:rsid w:val="00F03001"/>
    <w:rsid w:val="00F5614F"/>
    <w:rsid w:val="00F72BEB"/>
    <w:rsid w:val="00FD6B4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DA5"/>
    <w:pPr>
      <w:spacing w:after="200" w:line="276" w:lineRule="auto"/>
    </w:pPr>
    <w:rPr>
      <w:sz w:val="22"/>
      <w:szCs w:val="22"/>
      <w:lang w:eastAsia="en-US"/>
    </w:rPr>
  </w:style>
  <w:style w:type="paragraph" w:styleId="Titre1">
    <w:name w:val="heading 1"/>
    <w:basedOn w:val="Normal"/>
    <w:next w:val="Normal"/>
    <w:link w:val="Titre1Car"/>
    <w:uiPriority w:val="9"/>
    <w:qFormat/>
    <w:rsid w:val="00F0047C"/>
    <w:pPr>
      <w:keepNext/>
      <w:keepLines/>
      <w:spacing w:before="480" w:after="0"/>
      <w:outlineLvl w:val="0"/>
    </w:pPr>
    <w:rPr>
      <w:rFonts w:ascii="Cambria" w:eastAsia="Times New Roman" w:hAnsi="Cambria"/>
      <w:b/>
      <w:bCs/>
      <w:color w:val="365F91"/>
      <w:sz w:val="28"/>
      <w:szCs w:val="28"/>
    </w:rPr>
  </w:style>
  <w:style w:type="paragraph" w:styleId="Titre2">
    <w:name w:val="heading 2"/>
    <w:basedOn w:val="Normal"/>
    <w:next w:val="Normal"/>
    <w:link w:val="Titre2Car"/>
    <w:uiPriority w:val="9"/>
    <w:qFormat/>
    <w:rsid w:val="00F0047C"/>
    <w:pPr>
      <w:keepNext/>
      <w:keepLines/>
      <w:spacing w:before="200" w:after="0"/>
      <w:outlineLvl w:val="1"/>
    </w:pPr>
    <w:rPr>
      <w:rFonts w:ascii="Cambria" w:eastAsia="Times New Roman" w:hAnsi="Cambria"/>
      <w:b/>
      <w:bCs/>
      <w:color w:val="4F81BD"/>
      <w:sz w:val="26"/>
      <w:szCs w:val="26"/>
    </w:rPr>
  </w:style>
  <w:style w:type="paragraph" w:styleId="Titre3">
    <w:name w:val="heading 3"/>
    <w:basedOn w:val="Normal"/>
    <w:next w:val="Normal"/>
    <w:link w:val="Titre3Car"/>
    <w:uiPriority w:val="9"/>
    <w:qFormat/>
    <w:rsid w:val="00F0047C"/>
    <w:pPr>
      <w:keepNext/>
      <w:keepLines/>
      <w:spacing w:before="200" w:after="0"/>
      <w:outlineLvl w:val="2"/>
    </w:pPr>
    <w:rPr>
      <w:rFonts w:ascii="Cambria" w:eastAsia="Times New Roman" w:hAnsi="Cambria"/>
      <w:b/>
      <w:bCs/>
      <w:color w:val="4F81BD"/>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0569B"/>
    <w:pPr>
      <w:ind w:left="720"/>
      <w:contextualSpacing/>
    </w:pPr>
  </w:style>
  <w:style w:type="character" w:customStyle="1" w:styleId="Titre1Car">
    <w:name w:val="Titre 1 Car"/>
    <w:basedOn w:val="Policepardfaut"/>
    <w:link w:val="Titre1"/>
    <w:uiPriority w:val="9"/>
    <w:rsid w:val="00F0047C"/>
    <w:rPr>
      <w:rFonts w:ascii="Cambria" w:eastAsia="Times New Roman" w:hAnsi="Cambria" w:cs="Times New Roman"/>
      <w:b/>
      <w:bCs/>
      <w:color w:val="365F91"/>
      <w:sz w:val="28"/>
      <w:szCs w:val="28"/>
    </w:rPr>
  </w:style>
  <w:style w:type="character" w:customStyle="1" w:styleId="Titre2Car">
    <w:name w:val="Titre 2 Car"/>
    <w:basedOn w:val="Policepardfaut"/>
    <w:link w:val="Titre2"/>
    <w:uiPriority w:val="9"/>
    <w:semiHidden/>
    <w:rsid w:val="00F0047C"/>
    <w:rPr>
      <w:rFonts w:ascii="Cambria" w:eastAsia="Times New Roman" w:hAnsi="Cambria" w:cs="Times New Roman"/>
      <w:b/>
      <w:bCs/>
      <w:color w:val="4F81BD"/>
      <w:sz w:val="26"/>
      <w:szCs w:val="26"/>
    </w:rPr>
  </w:style>
  <w:style w:type="character" w:customStyle="1" w:styleId="Titre3Car">
    <w:name w:val="Titre 3 Car"/>
    <w:basedOn w:val="Policepardfaut"/>
    <w:link w:val="Titre3"/>
    <w:uiPriority w:val="9"/>
    <w:semiHidden/>
    <w:rsid w:val="00F0047C"/>
    <w:rPr>
      <w:rFonts w:ascii="Cambria" w:eastAsia="Times New Roman" w:hAnsi="Cambria" w:cs="Times New Roman"/>
      <w:b/>
      <w:bCs/>
      <w:color w:val="4F81BD"/>
    </w:rPr>
  </w:style>
  <w:style w:type="paragraph" w:styleId="NormalWeb">
    <w:name w:val="Normal (Web)"/>
    <w:basedOn w:val="Normal"/>
    <w:uiPriority w:val="99"/>
    <w:semiHidden/>
    <w:unhideWhenUsed/>
    <w:rsid w:val="00953762"/>
    <w:pPr>
      <w:spacing w:before="100" w:beforeAutospacing="1" w:after="100" w:afterAutospacing="1" w:line="240" w:lineRule="auto"/>
    </w:pPr>
    <w:rPr>
      <w:rFonts w:ascii="Times New Roman" w:eastAsia="Times New Roman" w:hAnsi="Times New Roman"/>
      <w:sz w:val="24"/>
      <w:szCs w:val="24"/>
      <w:lang w:eastAsia="fr-FR"/>
    </w:rPr>
  </w:style>
  <w:style w:type="paragraph" w:styleId="En-tte">
    <w:name w:val="header"/>
    <w:basedOn w:val="Normal"/>
    <w:link w:val="En-tteCar"/>
    <w:uiPriority w:val="99"/>
    <w:unhideWhenUsed/>
    <w:rsid w:val="00F5614F"/>
    <w:pPr>
      <w:tabs>
        <w:tab w:val="center" w:pos="4536"/>
        <w:tab w:val="right" w:pos="9072"/>
      </w:tabs>
    </w:pPr>
  </w:style>
  <w:style w:type="character" w:customStyle="1" w:styleId="En-tteCar">
    <w:name w:val="En-tête Car"/>
    <w:basedOn w:val="Policepardfaut"/>
    <w:link w:val="En-tte"/>
    <w:uiPriority w:val="99"/>
    <w:rsid w:val="00F5614F"/>
    <w:rPr>
      <w:sz w:val="22"/>
      <w:szCs w:val="22"/>
      <w:lang w:eastAsia="en-US"/>
    </w:rPr>
  </w:style>
  <w:style w:type="paragraph" w:styleId="Pieddepage">
    <w:name w:val="footer"/>
    <w:basedOn w:val="Normal"/>
    <w:link w:val="PieddepageCar"/>
    <w:uiPriority w:val="99"/>
    <w:unhideWhenUsed/>
    <w:rsid w:val="00F5614F"/>
    <w:pPr>
      <w:tabs>
        <w:tab w:val="center" w:pos="4536"/>
        <w:tab w:val="right" w:pos="9072"/>
      </w:tabs>
    </w:pPr>
  </w:style>
  <w:style w:type="character" w:customStyle="1" w:styleId="PieddepageCar">
    <w:name w:val="Pied de page Car"/>
    <w:basedOn w:val="Policepardfaut"/>
    <w:link w:val="Pieddepage"/>
    <w:uiPriority w:val="99"/>
    <w:rsid w:val="00F5614F"/>
    <w:rPr>
      <w:sz w:val="22"/>
      <w:szCs w:val="22"/>
      <w:lang w:eastAsia="en-US"/>
    </w:rPr>
  </w:style>
  <w:style w:type="paragraph" w:styleId="Sansinterligne">
    <w:name w:val="No Spacing"/>
    <w:link w:val="SansinterligneCar"/>
    <w:uiPriority w:val="1"/>
    <w:qFormat/>
    <w:rsid w:val="00F5614F"/>
    <w:rPr>
      <w:rFonts w:eastAsia="Times New Roman" w:cs="Arial"/>
      <w:sz w:val="22"/>
      <w:szCs w:val="22"/>
      <w:lang w:eastAsia="en-US"/>
    </w:rPr>
  </w:style>
  <w:style w:type="character" w:customStyle="1" w:styleId="SansinterligneCar">
    <w:name w:val="Sans interligne Car"/>
    <w:basedOn w:val="Policepardfaut"/>
    <w:link w:val="Sansinterligne"/>
    <w:uiPriority w:val="1"/>
    <w:rsid w:val="00F5614F"/>
    <w:rPr>
      <w:rFonts w:ascii="Calibri" w:eastAsia="Times New Roman" w:hAnsi="Calibri" w:cs="Arial"/>
      <w:sz w:val="22"/>
      <w:szCs w:val="22"/>
      <w:lang w:val="fr-FR" w:eastAsia="en-US" w:bidi="ar-SA"/>
    </w:rPr>
  </w:style>
  <w:style w:type="paragraph" w:styleId="Textedebulles">
    <w:name w:val="Balloon Text"/>
    <w:basedOn w:val="Normal"/>
    <w:link w:val="TextedebullesCar"/>
    <w:uiPriority w:val="99"/>
    <w:semiHidden/>
    <w:unhideWhenUsed/>
    <w:rsid w:val="00F5614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5614F"/>
    <w:rPr>
      <w:rFonts w:ascii="Tahoma" w:hAnsi="Tahoma" w:cs="Tahoma"/>
      <w:sz w:val="16"/>
      <w:szCs w:val="16"/>
      <w:lang w:eastAsia="en-US"/>
    </w:rPr>
  </w:style>
  <w:style w:type="character" w:styleId="Lienhypertexte">
    <w:name w:val="Hyperlink"/>
    <w:basedOn w:val="Policepardfaut"/>
    <w:uiPriority w:val="99"/>
    <w:unhideWhenUsed/>
    <w:rsid w:val="00E97F7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9156385">
      <w:bodyDiv w:val="1"/>
      <w:marLeft w:val="0"/>
      <w:marRight w:val="0"/>
      <w:marTop w:val="0"/>
      <w:marBottom w:val="0"/>
      <w:divBdr>
        <w:top w:val="none" w:sz="0" w:space="0" w:color="auto"/>
        <w:left w:val="none" w:sz="0" w:space="0" w:color="auto"/>
        <w:bottom w:val="none" w:sz="0" w:space="0" w:color="auto"/>
        <w:right w:val="none" w:sz="0" w:space="0" w:color="auto"/>
      </w:divBdr>
      <w:divsChild>
        <w:div w:id="413626288">
          <w:marLeft w:val="0"/>
          <w:marRight w:val="0"/>
          <w:marTop w:val="288"/>
          <w:marBottom w:val="0"/>
          <w:divBdr>
            <w:top w:val="none" w:sz="0" w:space="0" w:color="auto"/>
            <w:left w:val="none" w:sz="0" w:space="0" w:color="auto"/>
            <w:bottom w:val="none" w:sz="0" w:space="0" w:color="auto"/>
            <w:right w:val="none" w:sz="0" w:space="0" w:color="auto"/>
          </w:divBdr>
        </w:div>
        <w:div w:id="1734548449">
          <w:marLeft w:val="0"/>
          <w:marRight w:val="0"/>
          <w:marTop w:val="288"/>
          <w:marBottom w:val="0"/>
          <w:divBdr>
            <w:top w:val="none" w:sz="0" w:space="0" w:color="auto"/>
            <w:left w:val="none" w:sz="0" w:space="0" w:color="auto"/>
            <w:bottom w:val="none" w:sz="0" w:space="0" w:color="auto"/>
            <w:right w:val="none" w:sz="0" w:space="0" w:color="auto"/>
          </w:divBdr>
        </w:div>
        <w:div w:id="1840388070">
          <w:marLeft w:val="0"/>
          <w:marRight w:val="0"/>
          <w:marTop w:val="288"/>
          <w:marBottom w:val="0"/>
          <w:divBdr>
            <w:top w:val="none" w:sz="0" w:space="0" w:color="auto"/>
            <w:left w:val="none" w:sz="0" w:space="0" w:color="auto"/>
            <w:bottom w:val="none" w:sz="0" w:space="0" w:color="auto"/>
            <w:right w:val="none" w:sz="0" w:space="0" w:color="auto"/>
          </w:divBdr>
        </w:div>
      </w:divsChild>
    </w:div>
    <w:div w:id="237836378">
      <w:bodyDiv w:val="1"/>
      <w:marLeft w:val="0"/>
      <w:marRight w:val="0"/>
      <w:marTop w:val="0"/>
      <w:marBottom w:val="0"/>
      <w:divBdr>
        <w:top w:val="none" w:sz="0" w:space="0" w:color="auto"/>
        <w:left w:val="none" w:sz="0" w:space="0" w:color="auto"/>
        <w:bottom w:val="none" w:sz="0" w:space="0" w:color="auto"/>
        <w:right w:val="none" w:sz="0" w:space="0" w:color="auto"/>
      </w:divBdr>
    </w:div>
    <w:div w:id="244148889">
      <w:bodyDiv w:val="1"/>
      <w:marLeft w:val="0"/>
      <w:marRight w:val="0"/>
      <w:marTop w:val="0"/>
      <w:marBottom w:val="0"/>
      <w:divBdr>
        <w:top w:val="none" w:sz="0" w:space="0" w:color="auto"/>
        <w:left w:val="none" w:sz="0" w:space="0" w:color="auto"/>
        <w:bottom w:val="none" w:sz="0" w:space="0" w:color="auto"/>
        <w:right w:val="none" w:sz="0" w:space="0" w:color="auto"/>
      </w:divBdr>
      <w:divsChild>
        <w:div w:id="710107840">
          <w:marLeft w:val="720"/>
          <w:marRight w:val="0"/>
          <w:marTop w:val="0"/>
          <w:marBottom w:val="0"/>
          <w:divBdr>
            <w:top w:val="none" w:sz="0" w:space="0" w:color="auto"/>
            <w:left w:val="none" w:sz="0" w:space="0" w:color="auto"/>
            <w:bottom w:val="none" w:sz="0" w:space="0" w:color="auto"/>
            <w:right w:val="none" w:sz="0" w:space="0" w:color="auto"/>
          </w:divBdr>
        </w:div>
        <w:div w:id="1715081869">
          <w:marLeft w:val="720"/>
          <w:marRight w:val="0"/>
          <w:marTop w:val="0"/>
          <w:marBottom w:val="0"/>
          <w:divBdr>
            <w:top w:val="none" w:sz="0" w:space="0" w:color="auto"/>
            <w:left w:val="none" w:sz="0" w:space="0" w:color="auto"/>
            <w:bottom w:val="none" w:sz="0" w:space="0" w:color="auto"/>
            <w:right w:val="none" w:sz="0" w:space="0" w:color="auto"/>
          </w:divBdr>
        </w:div>
      </w:divsChild>
    </w:div>
    <w:div w:id="740252020">
      <w:bodyDiv w:val="1"/>
      <w:marLeft w:val="0"/>
      <w:marRight w:val="0"/>
      <w:marTop w:val="0"/>
      <w:marBottom w:val="0"/>
      <w:divBdr>
        <w:top w:val="none" w:sz="0" w:space="0" w:color="auto"/>
        <w:left w:val="none" w:sz="0" w:space="0" w:color="auto"/>
        <w:bottom w:val="none" w:sz="0" w:space="0" w:color="auto"/>
        <w:right w:val="none" w:sz="0" w:space="0" w:color="auto"/>
      </w:divBdr>
    </w:div>
    <w:div w:id="899247940">
      <w:bodyDiv w:val="1"/>
      <w:marLeft w:val="0"/>
      <w:marRight w:val="0"/>
      <w:marTop w:val="0"/>
      <w:marBottom w:val="0"/>
      <w:divBdr>
        <w:top w:val="none" w:sz="0" w:space="0" w:color="auto"/>
        <w:left w:val="none" w:sz="0" w:space="0" w:color="auto"/>
        <w:bottom w:val="none" w:sz="0" w:space="0" w:color="auto"/>
        <w:right w:val="none" w:sz="0" w:space="0" w:color="auto"/>
      </w:divBdr>
    </w:div>
    <w:div w:id="1044064099">
      <w:bodyDiv w:val="1"/>
      <w:marLeft w:val="0"/>
      <w:marRight w:val="0"/>
      <w:marTop w:val="0"/>
      <w:marBottom w:val="0"/>
      <w:divBdr>
        <w:top w:val="none" w:sz="0" w:space="0" w:color="auto"/>
        <w:left w:val="none" w:sz="0" w:space="0" w:color="auto"/>
        <w:bottom w:val="none" w:sz="0" w:space="0" w:color="auto"/>
        <w:right w:val="none" w:sz="0" w:space="0" w:color="auto"/>
      </w:divBdr>
    </w:div>
    <w:div w:id="1666585446">
      <w:bodyDiv w:val="1"/>
      <w:marLeft w:val="0"/>
      <w:marRight w:val="0"/>
      <w:marTop w:val="0"/>
      <w:marBottom w:val="0"/>
      <w:divBdr>
        <w:top w:val="none" w:sz="0" w:space="0" w:color="auto"/>
        <w:left w:val="none" w:sz="0" w:space="0" w:color="auto"/>
        <w:bottom w:val="none" w:sz="0" w:space="0" w:color="auto"/>
        <w:right w:val="none" w:sz="0" w:space="0" w:color="auto"/>
      </w:divBdr>
    </w:div>
    <w:div w:id="1783112113">
      <w:bodyDiv w:val="1"/>
      <w:marLeft w:val="0"/>
      <w:marRight w:val="0"/>
      <w:marTop w:val="0"/>
      <w:marBottom w:val="0"/>
      <w:divBdr>
        <w:top w:val="none" w:sz="0" w:space="0" w:color="auto"/>
        <w:left w:val="none" w:sz="0" w:space="0" w:color="auto"/>
        <w:bottom w:val="none" w:sz="0" w:space="0" w:color="auto"/>
        <w:right w:val="none" w:sz="0" w:space="0" w:color="auto"/>
      </w:divBdr>
      <w:divsChild>
        <w:div w:id="1916742165">
          <w:marLeft w:val="0"/>
          <w:marRight w:val="0"/>
          <w:marTop w:val="288"/>
          <w:marBottom w:val="0"/>
          <w:divBdr>
            <w:top w:val="none" w:sz="0" w:space="0" w:color="auto"/>
            <w:left w:val="none" w:sz="0" w:space="0" w:color="auto"/>
            <w:bottom w:val="none" w:sz="0" w:space="0" w:color="auto"/>
            <w:right w:val="none" w:sz="0" w:space="0" w:color="auto"/>
          </w:divBdr>
        </w:div>
      </w:divsChild>
    </w:div>
    <w:div w:id="1836919973">
      <w:bodyDiv w:val="1"/>
      <w:marLeft w:val="0"/>
      <w:marRight w:val="0"/>
      <w:marTop w:val="0"/>
      <w:marBottom w:val="0"/>
      <w:divBdr>
        <w:top w:val="none" w:sz="0" w:space="0" w:color="auto"/>
        <w:left w:val="none" w:sz="0" w:space="0" w:color="auto"/>
        <w:bottom w:val="none" w:sz="0" w:space="0" w:color="auto"/>
        <w:right w:val="none" w:sz="0" w:space="0" w:color="auto"/>
      </w:divBdr>
      <w:divsChild>
        <w:div w:id="822696627">
          <w:marLeft w:val="0"/>
          <w:marRight w:val="0"/>
          <w:marTop w:val="336"/>
          <w:marBottom w:val="0"/>
          <w:divBdr>
            <w:top w:val="none" w:sz="0" w:space="0" w:color="auto"/>
            <w:left w:val="none" w:sz="0" w:space="0" w:color="auto"/>
            <w:bottom w:val="none" w:sz="0" w:space="0" w:color="auto"/>
            <w:right w:val="none" w:sz="0" w:space="0" w:color="auto"/>
          </w:divBdr>
        </w:div>
        <w:div w:id="986935022">
          <w:marLeft w:val="0"/>
          <w:marRight w:val="0"/>
          <w:marTop w:val="288"/>
          <w:marBottom w:val="0"/>
          <w:divBdr>
            <w:top w:val="none" w:sz="0" w:space="0" w:color="auto"/>
            <w:left w:val="none" w:sz="0" w:space="0" w:color="auto"/>
            <w:bottom w:val="none" w:sz="0" w:space="0" w:color="auto"/>
            <w:right w:val="none" w:sz="0" w:space="0" w:color="auto"/>
          </w:divBdr>
        </w:div>
        <w:div w:id="1585189235">
          <w:marLeft w:val="0"/>
          <w:marRight w:val="0"/>
          <w:marTop w:val="288"/>
          <w:marBottom w:val="0"/>
          <w:divBdr>
            <w:top w:val="none" w:sz="0" w:space="0" w:color="auto"/>
            <w:left w:val="none" w:sz="0" w:space="0" w:color="auto"/>
            <w:bottom w:val="none" w:sz="0" w:space="0" w:color="auto"/>
            <w:right w:val="none" w:sz="0" w:space="0" w:color="auto"/>
          </w:divBdr>
        </w:div>
      </w:divsChild>
    </w:div>
    <w:div w:id="2007244443">
      <w:bodyDiv w:val="1"/>
      <w:marLeft w:val="0"/>
      <w:marRight w:val="0"/>
      <w:marTop w:val="0"/>
      <w:marBottom w:val="0"/>
      <w:divBdr>
        <w:top w:val="none" w:sz="0" w:space="0" w:color="auto"/>
        <w:left w:val="none" w:sz="0" w:space="0" w:color="auto"/>
        <w:bottom w:val="none" w:sz="0" w:space="0" w:color="auto"/>
        <w:right w:val="none" w:sz="0" w:space="0" w:color="auto"/>
      </w:divBdr>
    </w:div>
    <w:div w:id="2030594449">
      <w:bodyDiv w:val="1"/>
      <w:marLeft w:val="0"/>
      <w:marRight w:val="0"/>
      <w:marTop w:val="0"/>
      <w:marBottom w:val="0"/>
      <w:divBdr>
        <w:top w:val="none" w:sz="0" w:space="0" w:color="auto"/>
        <w:left w:val="none" w:sz="0" w:space="0" w:color="auto"/>
        <w:bottom w:val="none" w:sz="0" w:space="0" w:color="auto"/>
        <w:right w:val="none" w:sz="0" w:space="0" w:color="auto"/>
      </w:divBdr>
      <w:divsChild>
        <w:div w:id="1256859897">
          <w:marLeft w:val="720"/>
          <w:marRight w:val="0"/>
          <w:marTop w:val="28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r.wikipedia.org/wiki/Soci%C3%A9t%C3%A9_nationale_d%27investissemen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fr.wikipedia.org/wiki/Groupe_ON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_rels/numbering.xml.rels><?xml version="1.0" encoding="UTF-8" standalone="yes"?>
<Relationships xmlns="http://schemas.openxmlformats.org/package/2006/relationships"><Relationship Id="rId8" Type="http://schemas.openxmlformats.org/officeDocument/2006/relationships/image" Target="media/image8.gif"/><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A8D96-3B71-4E07-B8B0-CDFBCDB55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11</Pages>
  <Words>2138</Words>
  <Characters>11763</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Caisse Interprofessionnelle Marocaine de Retraites</vt:lpstr>
    </vt:vector>
  </TitlesOfParts>
  <Company>Unicornis</Company>
  <LinksUpToDate>false</LinksUpToDate>
  <CharactersWithSpaces>13874</CharactersWithSpaces>
  <SharedDoc>false</SharedDoc>
  <HLinks>
    <vt:vector size="18" baseType="variant">
      <vt:variant>
        <vt:i4>1245266</vt:i4>
      </vt:variant>
      <vt:variant>
        <vt:i4>6</vt:i4>
      </vt:variant>
      <vt:variant>
        <vt:i4>0</vt:i4>
      </vt:variant>
      <vt:variant>
        <vt:i4>5</vt:i4>
      </vt:variant>
      <vt:variant>
        <vt:lpwstr>http://fr.wikipedia.org/wiki/Cosumar</vt:lpwstr>
      </vt:variant>
      <vt:variant>
        <vt:lpwstr/>
      </vt:variant>
      <vt:variant>
        <vt:i4>5570596</vt:i4>
      </vt:variant>
      <vt:variant>
        <vt:i4>3</vt:i4>
      </vt:variant>
      <vt:variant>
        <vt:i4>0</vt:i4>
      </vt:variant>
      <vt:variant>
        <vt:i4>5</vt:i4>
      </vt:variant>
      <vt:variant>
        <vt:lpwstr>http://fr.wikipedia.org/wiki/Groupe_ONA</vt:lpwstr>
      </vt:variant>
      <vt:variant>
        <vt:lpwstr/>
      </vt:variant>
      <vt:variant>
        <vt:i4>2228275</vt:i4>
      </vt:variant>
      <vt:variant>
        <vt:i4>0</vt:i4>
      </vt:variant>
      <vt:variant>
        <vt:i4>0</vt:i4>
      </vt:variant>
      <vt:variant>
        <vt:i4>5</vt:i4>
      </vt:variant>
      <vt:variant>
        <vt:lpwstr>http://fr.wikipedia.org/wiki/Soci%C3%A9t%C3%A9_nationale_d%27investissement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Caisse Interprofessionnelle Marocaine de Retraites</dc:title>
  <dc:subject/>
  <dc:creator>Unicornis</dc:creator>
  <cp:keywords/>
  <dc:description/>
  <cp:lastModifiedBy>Mes Documents</cp:lastModifiedBy>
  <cp:revision>7</cp:revision>
  <cp:lastPrinted>2009-11-09T20:09:00Z</cp:lastPrinted>
  <dcterms:created xsi:type="dcterms:W3CDTF">2009-11-09T19:33:00Z</dcterms:created>
  <dcterms:modified xsi:type="dcterms:W3CDTF">2009-11-09T20:09:00Z</dcterms:modified>
</cp:coreProperties>
</file>